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1E1BBA" w14:textId="13F88925" w:rsidR="00C00BBB" w:rsidRPr="00783768" w:rsidRDefault="00C00BBB" w:rsidP="00C00BBB">
      <w:pPr>
        <w:tabs>
          <w:tab w:val="left" w:pos="5610"/>
        </w:tabs>
        <w:spacing w:after="120"/>
        <w:rPr>
          <w:noProof/>
          <w:spacing w:val="34"/>
          <w:sz w:val="34"/>
          <w:szCs w:val="34"/>
        </w:rPr>
      </w:pPr>
      <w:r>
        <w:rPr>
          <w:noProof/>
          <w:lang w:eastAsia="ru-RU"/>
        </w:rPr>
        <w:drawing>
          <wp:anchor distT="0" distB="0" distL="114300" distR="114300" simplePos="0" relativeHeight="251658240" behindDoc="0" locked="0" layoutInCell="1" allowOverlap="1" wp14:anchorId="4B0021D1" wp14:editId="03C7684A">
            <wp:simplePos x="0" y="0"/>
            <wp:positionH relativeFrom="column">
              <wp:posOffset>142875</wp:posOffset>
            </wp:positionH>
            <wp:positionV relativeFrom="paragraph">
              <wp:posOffset>390525</wp:posOffset>
            </wp:positionV>
            <wp:extent cx="1209675" cy="571500"/>
            <wp:effectExtent l="0" t="0" r="9525" b="0"/>
            <wp:wrapSquare wrapText="r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9675"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3768">
        <w:rPr>
          <w:noProof/>
          <w:spacing w:val="34"/>
          <w:sz w:val="34"/>
          <w:szCs w:val="34"/>
        </w:rPr>
        <w:tab/>
      </w:r>
    </w:p>
    <w:tbl>
      <w:tblPr>
        <w:tblW w:w="0" w:type="auto"/>
        <w:tblInd w:w="-39" w:type="dxa"/>
        <w:tblLook w:val="04A0" w:firstRow="1" w:lastRow="0" w:firstColumn="1" w:lastColumn="0" w:noHBand="0" w:noVBand="1"/>
      </w:tblPr>
      <w:tblGrid>
        <w:gridCol w:w="7518"/>
      </w:tblGrid>
      <w:tr w:rsidR="00C00BBB" w:rsidRPr="00783768" w14:paraId="12FB49CB" w14:textId="77777777" w:rsidTr="0082700D">
        <w:trPr>
          <w:trHeight w:hRule="exact" w:val="227"/>
        </w:trPr>
        <w:tc>
          <w:tcPr>
            <w:tcW w:w="7518" w:type="dxa"/>
          </w:tcPr>
          <w:p w14:paraId="211A8F61" w14:textId="77777777" w:rsidR="00C00BBB" w:rsidRPr="009B6162" w:rsidRDefault="00C00BBB" w:rsidP="0082700D">
            <w:pPr>
              <w:pStyle w:val="BasicParagraph"/>
              <w:jc w:val="right"/>
              <w:rPr>
                <w:rFonts w:asciiTheme="minorHAnsi" w:hAnsiTheme="minorHAnsi" w:cs="Calibri"/>
                <w:color w:val="595959"/>
                <w:spacing w:val="34"/>
                <w:sz w:val="18"/>
                <w:szCs w:val="18"/>
                <w:lang w:val="ru-RU"/>
              </w:rPr>
            </w:pPr>
            <w:r w:rsidRPr="009B6162">
              <w:rPr>
                <w:rFonts w:asciiTheme="minorHAnsi" w:hAnsiTheme="minorHAnsi" w:cs="Calibri"/>
                <w:color w:val="595959"/>
                <w:sz w:val="18"/>
                <w:szCs w:val="18"/>
                <w:lang w:val="ru-RU"/>
              </w:rPr>
              <w:t>119048, Россия, Москва, ул. Ефремова, д. 10</w:t>
            </w:r>
          </w:p>
        </w:tc>
      </w:tr>
      <w:tr w:rsidR="00C00BBB" w:rsidRPr="00783768" w14:paraId="43881082" w14:textId="77777777" w:rsidTr="0082700D">
        <w:trPr>
          <w:trHeight w:hRule="exact" w:val="227"/>
        </w:trPr>
        <w:tc>
          <w:tcPr>
            <w:tcW w:w="7518" w:type="dxa"/>
          </w:tcPr>
          <w:p w14:paraId="4D4AA425" w14:textId="77777777" w:rsidR="00C00BBB" w:rsidRPr="009B6162" w:rsidRDefault="00C00BBB" w:rsidP="0082700D">
            <w:pPr>
              <w:pStyle w:val="BasicParagraph"/>
              <w:jc w:val="right"/>
              <w:rPr>
                <w:rFonts w:asciiTheme="minorHAnsi" w:hAnsiTheme="minorHAnsi" w:cs="Calibri"/>
                <w:color w:val="595959"/>
                <w:spacing w:val="34"/>
                <w:sz w:val="18"/>
                <w:szCs w:val="18"/>
                <w:lang w:val="ru-RU"/>
              </w:rPr>
            </w:pPr>
            <w:r w:rsidRPr="009B6162">
              <w:rPr>
                <w:rFonts w:asciiTheme="minorHAnsi" w:hAnsiTheme="minorHAnsi" w:cs="Calibri"/>
                <w:color w:val="595959"/>
                <w:sz w:val="18"/>
                <w:szCs w:val="18"/>
                <w:lang w:val="ru-RU"/>
              </w:rPr>
              <w:t>Тел</w:t>
            </w:r>
            <w:r w:rsidRPr="009B6162">
              <w:rPr>
                <w:rFonts w:asciiTheme="minorHAnsi" w:hAnsiTheme="minorHAnsi" w:cs="Calibri"/>
                <w:color w:val="595959"/>
                <w:sz w:val="18"/>
                <w:szCs w:val="18"/>
              </w:rPr>
              <w:t>.: +7 495 660 89 50</w:t>
            </w:r>
          </w:p>
        </w:tc>
      </w:tr>
      <w:tr w:rsidR="00C00BBB" w:rsidRPr="00783768" w14:paraId="2C9DA883" w14:textId="77777777" w:rsidTr="0082700D">
        <w:trPr>
          <w:trHeight w:hRule="exact" w:val="227"/>
        </w:trPr>
        <w:tc>
          <w:tcPr>
            <w:tcW w:w="7518" w:type="dxa"/>
          </w:tcPr>
          <w:p w14:paraId="55EE28BC" w14:textId="77777777" w:rsidR="00C00BBB" w:rsidRPr="009B6162" w:rsidRDefault="00C00BBB" w:rsidP="0082700D">
            <w:pPr>
              <w:pStyle w:val="BasicParagraph"/>
              <w:jc w:val="right"/>
              <w:rPr>
                <w:rFonts w:asciiTheme="minorHAnsi" w:hAnsiTheme="minorHAnsi" w:cs="Calibri"/>
                <w:color w:val="595959"/>
                <w:spacing w:val="34"/>
                <w:sz w:val="18"/>
                <w:szCs w:val="18"/>
                <w:lang w:val="ru-RU"/>
              </w:rPr>
            </w:pPr>
            <w:r w:rsidRPr="009B6162">
              <w:rPr>
                <w:rFonts w:asciiTheme="minorHAnsi" w:hAnsiTheme="minorHAnsi" w:cs="Calibri"/>
                <w:color w:val="595959"/>
                <w:sz w:val="18"/>
                <w:szCs w:val="18"/>
                <w:lang w:val="en-US"/>
              </w:rPr>
              <w:t>Email: info@tmholding.ru</w:t>
            </w:r>
          </w:p>
        </w:tc>
      </w:tr>
      <w:tr w:rsidR="00C00BBB" w:rsidRPr="00783768" w14:paraId="0B6796DF" w14:textId="77777777" w:rsidTr="0082700D">
        <w:trPr>
          <w:trHeight w:hRule="exact" w:val="227"/>
        </w:trPr>
        <w:tc>
          <w:tcPr>
            <w:tcW w:w="7518" w:type="dxa"/>
          </w:tcPr>
          <w:p w14:paraId="375678DD" w14:textId="77777777" w:rsidR="00C00BBB" w:rsidRPr="009B6162" w:rsidRDefault="00376EE0" w:rsidP="0082700D">
            <w:pPr>
              <w:pStyle w:val="BasicParagraph"/>
              <w:jc w:val="right"/>
              <w:rPr>
                <w:rFonts w:asciiTheme="minorHAnsi" w:hAnsiTheme="minorHAnsi" w:cs="Calibri"/>
                <w:color w:val="595959"/>
                <w:spacing w:val="34"/>
                <w:sz w:val="18"/>
                <w:szCs w:val="18"/>
                <w:lang w:val="ru-RU"/>
              </w:rPr>
            </w:pPr>
            <w:hyperlink r:id="rId8" w:history="1">
              <w:r w:rsidR="00C00BBB" w:rsidRPr="009B6162">
                <w:rPr>
                  <w:rStyle w:val="af0"/>
                  <w:rFonts w:asciiTheme="minorHAnsi" w:hAnsiTheme="minorHAnsi" w:cs="Calibri"/>
                  <w:color w:val="595959"/>
                  <w:sz w:val="18"/>
                  <w:szCs w:val="18"/>
                </w:rPr>
                <w:t>www.tmholding.ru</w:t>
              </w:r>
            </w:hyperlink>
          </w:p>
        </w:tc>
      </w:tr>
    </w:tbl>
    <w:p w14:paraId="7CF7517D" w14:textId="40B21500" w:rsidR="00C00BBB" w:rsidRDefault="00C00BBB" w:rsidP="00FD6677">
      <w:pPr>
        <w:rPr>
          <w:b/>
          <w:szCs w:val="22"/>
        </w:rPr>
      </w:pPr>
      <w:r>
        <w:rPr>
          <w:rFonts w:asciiTheme="minorHAnsi" w:hAnsiTheme="minorHAnsi" w:cs="Calibri"/>
          <w:b/>
          <w:bCs/>
          <w:sz w:val="20"/>
        </w:rPr>
        <w:t xml:space="preserve">                             </w:t>
      </w:r>
    </w:p>
    <w:p w14:paraId="4C0A8794" w14:textId="77777777" w:rsidR="00C00BBB" w:rsidRDefault="00C00BBB" w:rsidP="00FD6677">
      <w:pPr>
        <w:rPr>
          <w:b/>
          <w:szCs w:val="22"/>
        </w:rPr>
      </w:pPr>
    </w:p>
    <w:p w14:paraId="383D7AB9" w14:textId="36FE1223" w:rsidR="00A656A3" w:rsidRPr="00DD549D" w:rsidRDefault="00A656A3" w:rsidP="00C00BBB">
      <w:pPr>
        <w:jc w:val="center"/>
        <w:rPr>
          <w:rFonts w:asciiTheme="minorHAnsi" w:hAnsiTheme="minorHAnsi" w:cstheme="minorHAnsi"/>
          <w:b/>
          <w:bCs/>
          <w:sz w:val="20"/>
          <w:lang w:eastAsia="ru-RU"/>
        </w:rPr>
      </w:pPr>
      <w:r w:rsidRPr="00DD549D">
        <w:rPr>
          <w:rFonts w:asciiTheme="minorHAnsi" w:hAnsiTheme="minorHAnsi" w:cstheme="minorHAnsi"/>
          <w:b/>
          <w:sz w:val="20"/>
        </w:rPr>
        <w:t>Сообщение</w:t>
      </w:r>
      <w:r w:rsidR="002D197D" w:rsidRPr="00DD549D">
        <w:rPr>
          <w:rFonts w:asciiTheme="minorHAnsi" w:hAnsiTheme="minorHAnsi" w:cstheme="minorHAnsi"/>
          <w:b/>
          <w:sz w:val="20"/>
        </w:rPr>
        <w:t xml:space="preserve"> </w:t>
      </w:r>
      <w:r w:rsidR="00C0412A" w:rsidRPr="00DD549D">
        <w:rPr>
          <w:rFonts w:asciiTheme="minorHAnsi" w:hAnsiTheme="minorHAnsi" w:cstheme="minorHAnsi"/>
          <w:b/>
          <w:bCs/>
          <w:sz w:val="20"/>
          <w:lang w:eastAsia="ru-RU"/>
        </w:rPr>
        <w:t>о существенном факте о присвоении рейтинга ценным бумагам и (или) их эмитенту</w:t>
      </w:r>
    </w:p>
    <w:p w14:paraId="26FE48F4" w14:textId="77777777" w:rsidR="00FD6677" w:rsidRPr="00DD549D" w:rsidRDefault="00FD6677" w:rsidP="00FD6677">
      <w:pPr>
        <w:rPr>
          <w:rFonts w:asciiTheme="minorHAnsi" w:hAnsiTheme="minorHAnsi" w:cstheme="minorHAnsi"/>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097"/>
        <w:gridCol w:w="5098"/>
      </w:tblGrid>
      <w:tr w:rsidR="00FD6677" w:rsidRPr="00DD549D" w14:paraId="0CCADAAD" w14:textId="77777777" w:rsidTr="007A0582">
        <w:trPr>
          <w:cantSplit/>
        </w:trPr>
        <w:tc>
          <w:tcPr>
            <w:tcW w:w="5000" w:type="pct"/>
            <w:gridSpan w:val="2"/>
            <w:vAlign w:val="bottom"/>
          </w:tcPr>
          <w:p w14:paraId="7077090D" w14:textId="77777777" w:rsidR="00FD6677" w:rsidRPr="00DD549D" w:rsidRDefault="00FD6677" w:rsidP="007A0582">
            <w:pPr>
              <w:rPr>
                <w:rFonts w:asciiTheme="minorHAnsi" w:hAnsiTheme="minorHAnsi" w:cstheme="minorHAnsi"/>
                <w:sz w:val="20"/>
              </w:rPr>
            </w:pPr>
          </w:p>
          <w:p w14:paraId="21A3323C" w14:textId="77777777" w:rsidR="00FD6677" w:rsidRPr="00DD549D" w:rsidRDefault="00FD6677" w:rsidP="007A0582">
            <w:pPr>
              <w:rPr>
                <w:rFonts w:asciiTheme="minorHAnsi" w:hAnsiTheme="minorHAnsi" w:cstheme="minorHAnsi"/>
                <w:sz w:val="20"/>
              </w:rPr>
            </w:pPr>
            <w:r w:rsidRPr="00DD549D">
              <w:rPr>
                <w:rFonts w:asciiTheme="minorHAnsi" w:hAnsiTheme="minorHAnsi" w:cstheme="minorHAnsi"/>
                <w:sz w:val="20"/>
              </w:rPr>
              <w:t>1. Общие сведения</w:t>
            </w:r>
          </w:p>
        </w:tc>
      </w:tr>
      <w:tr w:rsidR="0082353E" w:rsidRPr="00DD549D" w14:paraId="79C1B258" w14:textId="77777777" w:rsidTr="007A0582">
        <w:tc>
          <w:tcPr>
            <w:tcW w:w="2500" w:type="pct"/>
          </w:tcPr>
          <w:p w14:paraId="5D33DF22" w14:textId="77777777" w:rsidR="0082353E" w:rsidRPr="00DD549D" w:rsidRDefault="0082353E" w:rsidP="0082353E">
            <w:pPr>
              <w:rPr>
                <w:rFonts w:asciiTheme="minorHAnsi" w:hAnsiTheme="minorHAnsi" w:cstheme="minorHAnsi"/>
                <w:sz w:val="20"/>
              </w:rPr>
            </w:pPr>
            <w:r w:rsidRPr="00DD549D">
              <w:rPr>
                <w:rFonts w:asciiTheme="minorHAnsi" w:hAnsiTheme="minorHAnsi" w:cstheme="minorHAnsi"/>
                <w:sz w:val="20"/>
              </w:rPr>
              <w:t>1.1. Полное фирменное наименование (для коммерческой организации) или наименование (для некоммерческой организации) эмитента</w:t>
            </w:r>
          </w:p>
        </w:tc>
        <w:tc>
          <w:tcPr>
            <w:tcW w:w="2500" w:type="pct"/>
            <w:vAlign w:val="center"/>
          </w:tcPr>
          <w:p w14:paraId="2A0415B6" w14:textId="48896E75" w:rsidR="0082353E" w:rsidRPr="00DD549D" w:rsidRDefault="00C00BBB" w:rsidP="0082353E">
            <w:pPr>
              <w:rPr>
                <w:rFonts w:asciiTheme="minorHAnsi" w:hAnsiTheme="minorHAnsi" w:cstheme="minorHAnsi"/>
                <w:sz w:val="20"/>
              </w:rPr>
            </w:pPr>
            <w:r w:rsidRPr="00DD549D">
              <w:rPr>
                <w:rFonts w:asciiTheme="minorHAnsi" w:hAnsiTheme="minorHAnsi" w:cstheme="minorHAnsi"/>
                <w:sz w:val="20"/>
              </w:rPr>
              <w:t>а</w:t>
            </w:r>
            <w:r w:rsidR="0082353E" w:rsidRPr="00DD549D">
              <w:rPr>
                <w:rFonts w:asciiTheme="minorHAnsi" w:hAnsiTheme="minorHAnsi" w:cstheme="minorHAnsi"/>
                <w:sz w:val="20"/>
              </w:rPr>
              <w:t>кционерное общество "Трансмашхолдинг"</w:t>
            </w:r>
          </w:p>
        </w:tc>
      </w:tr>
      <w:tr w:rsidR="0082353E" w:rsidRPr="00DD549D" w14:paraId="188630B8" w14:textId="77777777" w:rsidTr="007A0582">
        <w:tc>
          <w:tcPr>
            <w:tcW w:w="2500" w:type="pct"/>
          </w:tcPr>
          <w:p w14:paraId="16E3C1E6" w14:textId="77777777" w:rsidR="0082353E" w:rsidRPr="00DD549D" w:rsidRDefault="0082353E" w:rsidP="0082353E">
            <w:pPr>
              <w:rPr>
                <w:rFonts w:asciiTheme="minorHAnsi" w:hAnsiTheme="minorHAnsi" w:cstheme="minorHAnsi"/>
                <w:sz w:val="20"/>
              </w:rPr>
            </w:pPr>
            <w:r w:rsidRPr="00DD549D">
              <w:rPr>
                <w:rFonts w:asciiTheme="minorHAnsi" w:hAnsiTheme="minorHAnsi" w:cstheme="minorHAnsi"/>
                <w:sz w:val="20"/>
              </w:rPr>
              <w:t>1.2. Адрес эмитента, указанный в едином государственном реестре юридических лиц</w:t>
            </w:r>
          </w:p>
        </w:tc>
        <w:tc>
          <w:tcPr>
            <w:tcW w:w="2500" w:type="pct"/>
            <w:vAlign w:val="center"/>
          </w:tcPr>
          <w:p w14:paraId="3A9245A2" w14:textId="3BEC615E" w:rsidR="0082353E" w:rsidRPr="00DD549D" w:rsidRDefault="0082353E" w:rsidP="0082353E">
            <w:pPr>
              <w:rPr>
                <w:rFonts w:asciiTheme="minorHAnsi" w:hAnsiTheme="minorHAnsi" w:cstheme="minorHAnsi"/>
                <w:sz w:val="20"/>
              </w:rPr>
            </w:pPr>
            <w:r w:rsidRPr="00DD549D">
              <w:rPr>
                <w:rFonts w:asciiTheme="minorHAnsi" w:hAnsiTheme="minorHAnsi" w:cstheme="minorHAnsi"/>
                <w:sz w:val="20"/>
              </w:rPr>
              <w:t>115054, г. Москва, набережная Озерковская, д. 54 стр. 1</w:t>
            </w:r>
          </w:p>
        </w:tc>
      </w:tr>
      <w:tr w:rsidR="0082353E" w:rsidRPr="00DD549D" w14:paraId="3DA1696C" w14:textId="77777777" w:rsidTr="007A0582">
        <w:tc>
          <w:tcPr>
            <w:tcW w:w="2500" w:type="pct"/>
          </w:tcPr>
          <w:p w14:paraId="6F07C6A7" w14:textId="77777777" w:rsidR="0082353E" w:rsidRPr="00DD549D" w:rsidRDefault="0082353E" w:rsidP="0082353E">
            <w:pPr>
              <w:rPr>
                <w:rFonts w:asciiTheme="minorHAnsi" w:hAnsiTheme="minorHAnsi" w:cstheme="minorHAnsi"/>
                <w:sz w:val="20"/>
              </w:rPr>
            </w:pPr>
            <w:r w:rsidRPr="00DD549D">
              <w:rPr>
                <w:rFonts w:asciiTheme="minorHAnsi" w:hAnsiTheme="minorHAnsi" w:cstheme="minorHAnsi"/>
                <w:sz w:val="20"/>
              </w:rPr>
              <w:t>1.3. Основной государственный регистрационный номер (ОГРН) эмитента (при наличии)</w:t>
            </w:r>
          </w:p>
        </w:tc>
        <w:tc>
          <w:tcPr>
            <w:tcW w:w="2500" w:type="pct"/>
            <w:vAlign w:val="center"/>
          </w:tcPr>
          <w:p w14:paraId="185CDD45" w14:textId="6074710F" w:rsidR="0082353E" w:rsidRPr="00DD549D" w:rsidRDefault="0082353E" w:rsidP="0082353E">
            <w:pPr>
              <w:rPr>
                <w:rFonts w:asciiTheme="minorHAnsi" w:hAnsiTheme="minorHAnsi" w:cstheme="minorHAnsi"/>
                <w:sz w:val="20"/>
              </w:rPr>
            </w:pPr>
            <w:r w:rsidRPr="00DD549D">
              <w:rPr>
                <w:rFonts w:asciiTheme="minorHAnsi" w:hAnsiTheme="minorHAnsi" w:cstheme="minorHAnsi"/>
                <w:sz w:val="20"/>
              </w:rPr>
              <w:t>1027739893246</w:t>
            </w:r>
          </w:p>
        </w:tc>
      </w:tr>
      <w:tr w:rsidR="0082353E" w:rsidRPr="00DD549D" w14:paraId="3634F099" w14:textId="77777777" w:rsidTr="007A0582">
        <w:tc>
          <w:tcPr>
            <w:tcW w:w="2500" w:type="pct"/>
          </w:tcPr>
          <w:p w14:paraId="74562767" w14:textId="77777777" w:rsidR="0082353E" w:rsidRPr="00DD549D" w:rsidRDefault="0082353E" w:rsidP="0082353E">
            <w:pPr>
              <w:rPr>
                <w:rFonts w:asciiTheme="minorHAnsi" w:hAnsiTheme="minorHAnsi" w:cstheme="minorHAnsi"/>
                <w:sz w:val="20"/>
              </w:rPr>
            </w:pPr>
            <w:r w:rsidRPr="00DD549D">
              <w:rPr>
                <w:rFonts w:asciiTheme="minorHAnsi" w:hAnsiTheme="minorHAnsi" w:cstheme="minorHAnsi"/>
                <w:sz w:val="20"/>
              </w:rPr>
              <w:t>1.4. Идентификационный номер налогоплательщика (ИНН) эмитента (при наличии)</w:t>
            </w:r>
          </w:p>
        </w:tc>
        <w:tc>
          <w:tcPr>
            <w:tcW w:w="2500" w:type="pct"/>
            <w:vAlign w:val="center"/>
          </w:tcPr>
          <w:p w14:paraId="28328C16" w14:textId="3003EC78" w:rsidR="0082353E" w:rsidRPr="00DD549D" w:rsidRDefault="0082353E" w:rsidP="0082353E">
            <w:pPr>
              <w:rPr>
                <w:rFonts w:asciiTheme="minorHAnsi" w:hAnsiTheme="minorHAnsi" w:cstheme="minorHAnsi"/>
                <w:sz w:val="20"/>
              </w:rPr>
            </w:pPr>
            <w:r w:rsidRPr="00DD549D">
              <w:rPr>
                <w:rFonts w:asciiTheme="minorHAnsi" w:hAnsiTheme="minorHAnsi" w:cstheme="minorHAnsi"/>
                <w:sz w:val="20"/>
              </w:rPr>
              <w:t>7723199790</w:t>
            </w:r>
          </w:p>
        </w:tc>
      </w:tr>
      <w:tr w:rsidR="0082353E" w:rsidRPr="00DD549D" w14:paraId="56A39E1F" w14:textId="77777777" w:rsidTr="007A0582">
        <w:tc>
          <w:tcPr>
            <w:tcW w:w="2500" w:type="pct"/>
          </w:tcPr>
          <w:p w14:paraId="27FEF7CC" w14:textId="77777777" w:rsidR="0082353E" w:rsidRPr="00DD549D" w:rsidRDefault="0082353E" w:rsidP="0082353E">
            <w:pPr>
              <w:rPr>
                <w:rFonts w:asciiTheme="minorHAnsi" w:hAnsiTheme="minorHAnsi" w:cstheme="minorHAnsi"/>
                <w:sz w:val="20"/>
              </w:rPr>
            </w:pPr>
            <w:r w:rsidRPr="00DD549D">
              <w:rPr>
                <w:rFonts w:asciiTheme="minorHAnsi" w:hAnsiTheme="minorHAnsi" w:cstheme="minorHAnsi"/>
                <w:sz w:val="20"/>
              </w:rPr>
              <w:t>1.5. Уникальный код эмитента, присвоенный Банком России</w:t>
            </w:r>
          </w:p>
        </w:tc>
        <w:tc>
          <w:tcPr>
            <w:tcW w:w="2500" w:type="pct"/>
            <w:vAlign w:val="center"/>
          </w:tcPr>
          <w:p w14:paraId="7B751B42" w14:textId="33003ADD" w:rsidR="0082353E" w:rsidRPr="00DD549D" w:rsidRDefault="0082353E" w:rsidP="0082353E">
            <w:pPr>
              <w:rPr>
                <w:rFonts w:asciiTheme="minorHAnsi" w:hAnsiTheme="minorHAnsi" w:cstheme="minorHAnsi"/>
                <w:sz w:val="20"/>
              </w:rPr>
            </w:pPr>
            <w:r w:rsidRPr="00DD549D">
              <w:rPr>
                <w:rFonts w:asciiTheme="minorHAnsi" w:hAnsiTheme="minorHAnsi" w:cstheme="minorHAnsi"/>
                <w:sz w:val="20"/>
              </w:rPr>
              <w:t>35992-H</w:t>
            </w:r>
          </w:p>
        </w:tc>
      </w:tr>
      <w:tr w:rsidR="0082353E" w:rsidRPr="00DD549D" w14:paraId="000E764F" w14:textId="77777777" w:rsidTr="007A0582">
        <w:tc>
          <w:tcPr>
            <w:tcW w:w="2500" w:type="pct"/>
          </w:tcPr>
          <w:p w14:paraId="5DF601DF" w14:textId="77777777" w:rsidR="0082353E" w:rsidRPr="00DD549D" w:rsidRDefault="0082353E" w:rsidP="0082353E">
            <w:pPr>
              <w:rPr>
                <w:rFonts w:asciiTheme="minorHAnsi" w:hAnsiTheme="minorHAnsi" w:cstheme="minorHAnsi"/>
                <w:sz w:val="20"/>
              </w:rPr>
            </w:pPr>
            <w:r w:rsidRPr="00DD549D">
              <w:rPr>
                <w:rFonts w:asciiTheme="minorHAnsi" w:hAnsiTheme="minorHAnsi" w:cstheme="minorHAnsi"/>
                <w:sz w:val="20"/>
              </w:rPr>
              <w:t>1.6. Адрес страницы в сети «Интернет», используемой эмитентом для раскрытия информации</w:t>
            </w:r>
          </w:p>
        </w:tc>
        <w:tc>
          <w:tcPr>
            <w:tcW w:w="2500" w:type="pct"/>
            <w:vAlign w:val="center"/>
          </w:tcPr>
          <w:p w14:paraId="41B2B675" w14:textId="468C2237" w:rsidR="0082353E" w:rsidRPr="00DD549D" w:rsidRDefault="0082353E" w:rsidP="0082353E">
            <w:pPr>
              <w:rPr>
                <w:rFonts w:asciiTheme="minorHAnsi" w:hAnsiTheme="minorHAnsi" w:cstheme="minorHAnsi"/>
                <w:sz w:val="20"/>
              </w:rPr>
            </w:pPr>
            <w:r w:rsidRPr="00DD549D">
              <w:rPr>
                <w:rFonts w:asciiTheme="minorHAnsi" w:hAnsiTheme="minorHAnsi" w:cstheme="minorHAnsi"/>
                <w:sz w:val="20"/>
              </w:rPr>
              <w:t>https://www.e-disclosure.ru/portal/company.aspx?id=4426; http://www.tmholding.ru</w:t>
            </w:r>
          </w:p>
        </w:tc>
      </w:tr>
      <w:tr w:rsidR="0082353E" w:rsidRPr="00DD549D" w14:paraId="59508FC9" w14:textId="77777777" w:rsidTr="007A0582">
        <w:tc>
          <w:tcPr>
            <w:tcW w:w="2500" w:type="pct"/>
          </w:tcPr>
          <w:p w14:paraId="45DD52F8" w14:textId="77777777" w:rsidR="0082353E" w:rsidRPr="00DD549D" w:rsidRDefault="0082353E" w:rsidP="0082353E">
            <w:pPr>
              <w:rPr>
                <w:rFonts w:asciiTheme="minorHAnsi" w:hAnsiTheme="minorHAnsi" w:cstheme="minorHAnsi"/>
                <w:sz w:val="20"/>
              </w:rPr>
            </w:pPr>
            <w:r w:rsidRPr="00DD549D">
              <w:rPr>
                <w:rFonts w:asciiTheme="minorHAnsi" w:hAnsiTheme="minorHAnsi" w:cstheme="minorHAnsi"/>
                <w:sz w:val="20"/>
              </w:rPr>
              <w:t>1.7. Дата наступления события (существенного факта), о котором составлено сообщение</w:t>
            </w:r>
          </w:p>
        </w:tc>
        <w:tc>
          <w:tcPr>
            <w:tcW w:w="2500" w:type="pct"/>
            <w:vAlign w:val="center"/>
          </w:tcPr>
          <w:p w14:paraId="56C4DC9E" w14:textId="4F398D0B" w:rsidR="0082353E" w:rsidRPr="00DD549D" w:rsidRDefault="005D1505" w:rsidP="0082353E">
            <w:pPr>
              <w:rPr>
                <w:rFonts w:asciiTheme="minorHAnsi" w:hAnsiTheme="minorHAnsi" w:cstheme="minorHAnsi"/>
                <w:sz w:val="20"/>
              </w:rPr>
            </w:pPr>
            <w:r>
              <w:rPr>
                <w:rFonts w:asciiTheme="minorHAnsi" w:hAnsiTheme="minorHAnsi" w:cstheme="minorHAnsi"/>
                <w:sz w:val="20"/>
              </w:rPr>
              <w:t>28.07</w:t>
            </w:r>
            <w:r w:rsidR="0082353E" w:rsidRPr="00DD549D">
              <w:rPr>
                <w:rFonts w:asciiTheme="minorHAnsi" w:hAnsiTheme="minorHAnsi" w:cstheme="minorHAnsi"/>
                <w:sz w:val="20"/>
              </w:rPr>
              <w:t>.2026</w:t>
            </w:r>
          </w:p>
        </w:tc>
      </w:tr>
      <w:tr w:rsidR="0032501D" w:rsidRPr="00DD549D" w14:paraId="72B3928D" w14:textId="77777777" w:rsidTr="0032501D">
        <w:tc>
          <w:tcPr>
            <w:tcW w:w="5000" w:type="pct"/>
            <w:gridSpan w:val="2"/>
          </w:tcPr>
          <w:p w14:paraId="04E08D18" w14:textId="77777777" w:rsidR="00FD6677" w:rsidRPr="00DD549D" w:rsidRDefault="00FD6677" w:rsidP="00FD6677">
            <w:pPr>
              <w:rPr>
                <w:rFonts w:asciiTheme="minorHAnsi" w:hAnsiTheme="minorHAnsi" w:cstheme="minorHAnsi"/>
                <w:sz w:val="20"/>
              </w:rPr>
            </w:pPr>
          </w:p>
          <w:p w14:paraId="0EDA95DA" w14:textId="2EA1810D" w:rsidR="0032501D" w:rsidRPr="00DD549D" w:rsidRDefault="0032501D" w:rsidP="00FD6677">
            <w:pPr>
              <w:rPr>
                <w:rFonts w:asciiTheme="minorHAnsi" w:hAnsiTheme="minorHAnsi" w:cstheme="minorHAnsi"/>
                <w:b/>
                <w:i/>
                <w:sz w:val="20"/>
              </w:rPr>
            </w:pPr>
            <w:r w:rsidRPr="00DD549D">
              <w:rPr>
                <w:rFonts w:asciiTheme="minorHAnsi" w:hAnsiTheme="minorHAnsi" w:cstheme="minorHAnsi"/>
                <w:sz w:val="20"/>
              </w:rPr>
              <w:t>2. Содержание сообщения</w:t>
            </w:r>
          </w:p>
        </w:tc>
      </w:tr>
      <w:tr w:rsidR="00D74620" w:rsidRPr="00DD549D" w14:paraId="25AB1835" w14:textId="77777777" w:rsidTr="0032501D">
        <w:tc>
          <w:tcPr>
            <w:tcW w:w="5000" w:type="pct"/>
            <w:gridSpan w:val="2"/>
          </w:tcPr>
          <w:p w14:paraId="4E64BFF3" w14:textId="77777777" w:rsidR="003E10DE" w:rsidRPr="00DD549D" w:rsidRDefault="003E10DE" w:rsidP="003E10DE">
            <w:pPr>
              <w:jc w:val="both"/>
              <w:rPr>
                <w:rFonts w:asciiTheme="minorHAnsi" w:hAnsiTheme="minorHAnsi" w:cstheme="minorHAnsi"/>
                <w:sz w:val="20"/>
              </w:rPr>
            </w:pPr>
            <w:r w:rsidRPr="00DD549D">
              <w:rPr>
                <w:rFonts w:asciiTheme="minorHAnsi" w:hAnsiTheme="minorHAnsi" w:cstheme="minorHAnsi"/>
                <w:sz w:val="20"/>
              </w:rPr>
              <w:t xml:space="preserve">2.1. Объект рейтинга (ценные бумаги и (или) их эмитент): </w:t>
            </w:r>
            <w:r w:rsidRPr="00DD549D">
              <w:rPr>
                <w:rFonts w:asciiTheme="minorHAnsi" w:hAnsiTheme="minorHAnsi" w:cstheme="minorHAnsi"/>
                <w:b/>
                <w:i/>
                <w:sz w:val="20"/>
                <w:lang w:eastAsia="ru-RU"/>
              </w:rPr>
              <w:t>ценные бумаги.</w:t>
            </w:r>
          </w:p>
          <w:p w14:paraId="0A24B80E" w14:textId="77777777" w:rsidR="003E10DE" w:rsidRPr="00DD549D" w:rsidRDefault="003E10DE" w:rsidP="003E10DE">
            <w:pPr>
              <w:jc w:val="both"/>
              <w:rPr>
                <w:rFonts w:asciiTheme="minorHAnsi" w:hAnsiTheme="minorHAnsi" w:cstheme="minorHAnsi"/>
                <w:sz w:val="20"/>
              </w:rPr>
            </w:pPr>
          </w:p>
          <w:p w14:paraId="3DB59E58" w14:textId="77777777" w:rsidR="003E10DE" w:rsidRPr="00DD549D" w:rsidRDefault="003E10DE" w:rsidP="003E10DE">
            <w:pPr>
              <w:jc w:val="both"/>
              <w:rPr>
                <w:rFonts w:asciiTheme="minorHAnsi" w:hAnsiTheme="minorHAnsi" w:cstheme="minorHAnsi"/>
                <w:sz w:val="20"/>
              </w:rPr>
            </w:pPr>
            <w:r w:rsidRPr="00DD549D">
              <w:rPr>
                <w:rFonts w:asciiTheme="minorHAnsi" w:hAnsiTheme="minorHAnsi" w:cstheme="minorHAnsi"/>
                <w:sz w:val="20"/>
              </w:rPr>
              <w:t xml:space="preserve">2.2. Вид рейтинга, который присвоен объекту рейтинговой оценки (кредитный рейтинг; иной рейтинг): </w:t>
            </w:r>
            <w:r w:rsidRPr="00DD549D">
              <w:rPr>
                <w:rFonts w:asciiTheme="minorHAnsi" w:hAnsiTheme="minorHAnsi" w:cstheme="minorHAnsi"/>
                <w:b/>
                <w:i/>
                <w:sz w:val="20"/>
              </w:rPr>
              <w:t>кредитный рейтинг.</w:t>
            </w:r>
          </w:p>
          <w:p w14:paraId="7B8864B7" w14:textId="77777777" w:rsidR="003E10DE" w:rsidRPr="00DD549D" w:rsidRDefault="003E10DE" w:rsidP="00F059A0">
            <w:pPr>
              <w:jc w:val="both"/>
              <w:rPr>
                <w:rFonts w:asciiTheme="minorHAnsi" w:hAnsiTheme="minorHAnsi" w:cstheme="minorHAnsi"/>
                <w:sz w:val="20"/>
              </w:rPr>
            </w:pPr>
          </w:p>
          <w:p w14:paraId="3A8CBD03" w14:textId="77777777" w:rsidR="003E10DE" w:rsidRPr="00DD549D" w:rsidRDefault="003E10DE" w:rsidP="00F059A0">
            <w:pPr>
              <w:jc w:val="both"/>
              <w:rPr>
                <w:rFonts w:asciiTheme="minorHAnsi" w:hAnsiTheme="minorHAnsi" w:cstheme="minorHAnsi"/>
                <w:sz w:val="20"/>
              </w:rPr>
            </w:pPr>
            <w:r w:rsidRPr="00DD549D">
              <w:rPr>
                <w:rFonts w:asciiTheme="minorHAnsi" w:hAnsiTheme="minorHAnsi" w:cstheme="minorHAnsi"/>
                <w:sz w:val="20"/>
              </w:rPr>
              <w:t xml:space="preserve">2.3. В случае если объектом рейтинга являются ценные бумаги эмитента - идентификационные признаки ценных бумаг: </w:t>
            </w:r>
          </w:p>
          <w:p w14:paraId="75ADF3A1" w14:textId="441A3565" w:rsidR="00FD6677" w:rsidRPr="00DD549D" w:rsidRDefault="0082353E" w:rsidP="00FD6677">
            <w:pPr>
              <w:jc w:val="both"/>
              <w:rPr>
                <w:rFonts w:asciiTheme="minorHAnsi" w:hAnsiTheme="minorHAnsi" w:cstheme="minorHAnsi"/>
                <w:b/>
                <w:i/>
                <w:sz w:val="20"/>
                <w:lang w:eastAsia="ru-RU"/>
              </w:rPr>
            </w:pPr>
            <w:r w:rsidRPr="00DD549D">
              <w:rPr>
                <w:rFonts w:asciiTheme="minorHAnsi" w:hAnsiTheme="minorHAnsi" w:cstheme="minorHAnsi"/>
                <w:b/>
                <w:i/>
                <w:sz w:val="20"/>
                <w:lang w:eastAsia="ru-RU"/>
              </w:rPr>
              <w:t>Биржевые облигации процентные неконвертируемые бездокументарные серии ПБО-08, регистрационный номер выпуска 4B02-08-35992-H-001P от 01.06.2026</w:t>
            </w:r>
            <w:r w:rsidR="00FD6677" w:rsidRPr="00DD549D">
              <w:rPr>
                <w:rFonts w:asciiTheme="minorHAnsi" w:hAnsiTheme="minorHAnsi" w:cstheme="minorHAnsi"/>
                <w:b/>
                <w:i/>
                <w:sz w:val="20"/>
                <w:lang w:eastAsia="ru-RU"/>
              </w:rPr>
              <w:t xml:space="preserve">, </w:t>
            </w:r>
          </w:p>
          <w:p w14:paraId="4EB4A180" w14:textId="70EA9128" w:rsidR="00A16E06" w:rsidRPr="00DD549D" w:rsidRDefault="00A16E06" w:rsidP="00A16E06">
            <w:pPr>
              <w:adjustRightInd w:val="0"/>
              <w:contextualSpacing/>
              <w:jc w:val="both"/>
              <w:rPr>
                <w:rFonts w:asciiTheme="minorHAnsi" w:hAnsiTheme="minorHAnsi" w:cstheme="minorHAnsi"/>
                <w:b/>
                <w:i/>
                <w:sz w:val="20"/>
                <w:lang w:eastAsia="ru-RU"/>
              </w:rPr>
            </w:pPr>
            <w:r w:rsidRPr="00DD549D">
              <w:rPr>
                <w:rFonts w:asciiTheme="minorHAnsi" w:hAnsiTheme="minorHAnsi" w:cstheme="minorHAnsi"/>
                <w:b/>
                <w:i/>
                <w:sz w:val="20"/>
                <w:lang w:eastAsia="ru-RU"/>
              </w:rPr>
              <w:t xml:space="preserve">Международный код (номер) идентификации ценных бумаг (ISIN): </w:t>
            </w:r>
            <w:r w:rsidR="00DD549D" w:rsidRPr="00DD549D">
              <w:rPr>
                <w:rFonts w:asciiTheme="minorHAnsi" w:hAnsiTheme="minorHAnsi" w:cstheme="minorHAnsi"/>
                <w:b/>
                <w:i/>
                <w:sz w:val="20"/>
                <w:lang w:eastAsia="ru-RU"/>
              </w:rPr>
              <w:t>RU000A10FBG2</w:t>
            </w:r>
            <w:r w:rsidR="00CC075C" w:rsidRPr="00DD549D">
              <w:rPr>
                <w:rFonts w:asciiTheme="minorHAnsi" w:hAnsiTheme="minorHAnsi" w:cstheme="minorHAnsi"/>
                <w:b/>
                <w:i/>
                <w:sz w:val="20"/>
                <w:lang w:eastAsia="ru-RU"/>
              </w:rPr>
              <w:t>.</w:t>
            </w:r>
          </w:p>
          <w:p w14:paraId="02A47BD4" w14:textId="73CF42AB" w:rsidR="00A16E06" w:rsidRPr="00DD549D" w:rsidRDefault="00A16E06" w:rsidP="00A16E06">
            <w:pPr>
              <w:adjustRightInd w:val="0"/>
              <w:contextualSpacing/>
              <w:jc w:val="both"/>
              <w:rPr>
                <w:rFonts w:asciiTheme="minorHAnsi" w:hAnsiTheme="minorHAnsi" w:cstheme="minorHAnsi"/>
                <w:b/>
                <w:i/>
                <w:sz w:val="20"/>
                <w:lang w:eastAsia="ru-RU"/>
              </w:rPr>
            </w:pPr>
            <w:r w:rsidRPr="00DD549D">
              <w:rPr>
                <w:rFonts w:asciiTheme="minorHAnsi" w:hAnsiTheme="minorHAnsi" w:cstheme="minorHAnsi"/>
                <w:b/>
                <w:i/>
                <w:sz w:val="20"/>
                <w:lang w:eastAsia="ru-RU"/>
              </w:rPr>
              <w:t xml:space="preserve">Международный код классификации финансовых инструментов (CFI): </w:t>
            </w:r>
            <w:r w:rsidR="00DD549D" w:rsidRPr="00DD549D">
              <w:rPr>
                <w:rFonts w:asciiTheme="minorHAnsi" w:hAnsiTheme="minorHAnsi" w:cstheme="minorHAnsi"/>
                <w:b/>
                <w:i/>
                <w:sz w:val="20"/>
                <w:lang w:eastAsia="ru-RU"/>
              </w:rPr>
              <w:t>DBVUFB</w:t>
            </w:r>
            <w:r w:rsidR="003D42D7" w:rsidRPr="00DD549D">
              <w:rPr>
                <w:rFonts w:asciiTheme="minorHAnsi" w:hAnsiTheme="minorHAnsi" w:cstheme="minorHAnsi"/>
                <w:b/>
                <w:i/>
                <w:sz w:val="20"/>
                <w:lang w:eastAsia="ru-RU"/>
              </w:rPr>
              <w:t>.</w:t>
            </w:r>
          </w:p>
          <w:p w14:paraId="6625F6D7" w14:textId="77777777" w:rsidR="00574300" w:rsidRPr="00DD549D" w:rsidRDefault="00574300" w:rsidP="00F059A0">
            <w:pPr>
              <w:jc w:val="both"/>
              <w:rPr>
                <w:rFonts w:asciiTheme="minorHAnsi" w:hAnsiTheme="minorHAnsi" w:cstheme="minorHAnsi"/>
                <w:sz w:val="20"/>
              </w:rPr>
            </w:pPr>
          </w:p>
          <w:p w14:paraId="06CBBB58" w14:textId="10675480" w:rsidR="003E10DE" w:rsidRPr="00DD549D" w:rsidRDefault="003E10DE" w:rsidP="00F059A0">
            <w:pPr>
              <w:jc w:val="both"/>
              <w:rPr>
                <w:rFonts w:asciiTheme="minorHAnsi" w:hAnsiTheme="minorHAnsi" w:cstheme="minorHAnsi"/>
                <w:sz w:val="20"/>
              </w:rPr>
            </w:pPr>
            <w:r w:rsidRPr="00DD549D">
              <w:rPr>
                <w:rFonts w:asciiTheme="minorHAnsi" w:hAnsiTheme="minorHAnsi" w:cstheme="minorHAnsi"/>
                <w:sz w:val="20"/>
              </w:rPr>
              <w:t>2.4. Значение присвоенного рейтинга, а в случае изменения рейтинга - значения рейтинга до и после изменения:</w:t>
            </w:r>
            <w:r w:rsidR="00522E49">
              <w:rPr>
                <w:rFonts w:asciiTheme="minorHAnsi" w:hAnsiTheme="minorHAnsi" w:cstheme="minorHAnsi"/>
                <w:sz w:val="20"/>
              </w:rPr>
              <w:br/>
            </w:r>
            <w:proofErr w:type="spellStart"/>
            <w:r w:rsidR="0082353E" w:rsidRPr="00DD549D">
              <w:rPr>
                <w:rFonts w:asciiTheme="minorHAnsi" w:hAnsiTheme="minorHAnsi" w:cstheme="minorHAnsi"/>
                <w:b/>
                <w:i/>
                <w:sz w:val="20"/>
                <w:lang w:val="en-US"/>
              </w:rPr>
              <w:t>ruAA</w:t>
            </w:r>
            <w:proofErr w:type="spellEnd"/>
            <w:r w:rsidR="00522E49">
              <w:rPr>
                <w:rFonts w:asciiTheme="minorHAnsi" w:hAnsiTheme="minorHAnsi" w:cstheme="minorHAnsi"/>
                <w:b/>
                <w:i/>
                <w:sz w:val="20"/>
              </w:rPr>
              <w:t>-</w:t>
            </w:r>
            <w:r w:rsidRPr="00DD549D">
              <w:rPr>
                <w:rFonts w:asciiTheme="minorHAnsi" w:hAnsiTheme="minorHAnsi" w:cstheme="minorHAnsi"/>
                <w:b/>
                <w:i/>
                <w:sz w:val="20"/>
              </w:rPr>
              <w:t>.</w:t>
            </w:r>
          </w:p>
          <w:p w14:paraId="50DEC794" w14:textId="77777777" w:rsidR="003E10DE" w:rsidRPr="00DD549D" w:rsidRDefault="003E10DE" w:rsidP="00F059A0">
            <w:pPr>
              <w:jc w:val="both"/>
              <w:rPr>
                <w:rFonts w:asciiTheme="minorHAnsi" w:hAnsiTheme="minorHAnsi" w:cstheme="minorHAnsi"/>
                <w:sz w:val="20"/>
              </w:rPr>
            </w:pPr>
          </w:p>
          <w:p w14:paraId="0D9B63D7" w14:textId="5F35F7D4" w:rsidR="003E10DE" w:rsidRPr="00DD549D" w:rsidRDefault="003E10DE" w:rsidP="00F059A0">
            <w:pPr>
              <w:jc w:val="both"/>
              <w:rPr>
                <w:rFonts w:asciiTheme="minorHAnsi" w:hAnsiTheme="minorHAnsi" w:cstheme="minorHAnsi"/>
                <w:b/>
                <w:i/>
                <w:sz w:val="20"/>
                <w:lang w:eastAsia="ru-RU"/>
              </w:rPr>
            </w:pPr>
            <w:r w:rsidRPr="00DD549D">
              <w:rPr>
                <w:rFonts w:asciiTheme="minorHAnsi" w:hAnsiTheme="minorHAnsi" w:cstheme="minorHAnsi"/>
                <w:sz w:val="20"/>
              </w:rPr>
              <w:t xml:space="preserve">2.5. Дата присвоения или изменения рейтинга: </w:t>
            </w:r>
            <w:r w:rsidR="005D1505">
              <w:rPr>
                <w:rFonts w:asciiTheme="minorHAnsi" w:hAnsiTheme="minorHAnsi" w:cstheme="minorHAnsi"/>
                <w:b/>
                <w:i/>
                <w:sz w:val="20"/>
                <w:lang w:eastAsia="ru-RU"/>
              </w:rPr>
              <w:t>28.07</w:t>
            </w:r>
            <w:r w:rsidR="00734C06" w:rsidRPr="00DD549D">
              <w:rPr>
                <w:rFonts w:asciiTheme="minorHAnsi" w:hAnsiTheme="minorHAnsi" w:cstheme="minorHAnsi"/>
                <w:b/>
                <w:i/>
                <w:sz w:val="20"/>
                <w:lang w:eastAsia="ru-RU"/>
              </w:rPr>
              <w:t>.2026</w:t>
            </w:r>
            <w:r w:rsidRPr="00DD549D">
              <w:rPr>
                <w:rFonts w:asciiTheme="minorHAnsi" w:hAnsiTheme="minorHAnsi" w:cstheme="minorHAnsi"/>
                <w:b/>
                <w:i/>
                <w:sz w:val="20"/>
                <w:lang w:eastAsia="ru-RU"/>
              </w:rPr>
              <w:t>.</w:t>
            </w:r>
          </w:p>
          <w:p w14:paraId="1D51F83D" w14:textId="77777777" w:rsidR="003E10DE" w:rsidRPr="00DD549D" w:rsidRDefault="003E10DE" w:rsidP="00F059A0">
            <w:pPr>
              <w:jc w:val="both"/>
              <w:rPr>
                <w:rFonts w:asciiTheme="minorHAnsi" w:hAnsiTheme="minorHAnsi" w:cstheme="minorHAnsi"/>
                <w:sz w:val="20"/>
              </w:rPr>
            </w:pPr>
          </w:p>
          <w:p w14:paraId="0C1EDD48" w14:textId="34716DDD" w:rsidR="0080457C" w:rsidRDefault="003E10DE" w:rsidP="00F059A0">
            <w:pPr>
              <w:jc w:val="both"/>
              <w:rPr>
                <w:rFonts w:asciiTheme="minorHAnsi" w:hAnsiTheme="minorHAnsi" w:cstheme="minorHAnsi"/>
                <w:sz w:val="20"/>
              </w:rPr>
            </w:pPr>
            <w:r w:rsidRPr="00DD549D">
              <w:rPr>
                <w:rFonts w:asciiTheme="minorHAnsi" w:hAnsiTheme="minorHAnsi" w:cstheme="minorHAnsi"/>
                <w:sz w:val="20"/>
              </w:rPr>
              <w:t xml:space="preserve">2.6. Краткое описание значения рейтинга или адрес страницы в сети "Интернет", на которой в свободном доступе размещена (опубликована) информация о методике присвоения рейтинга: </w:t>
            </w:r>
          </w:p>
          <w:p w14:paraId="6CACFA6C" w14:textId="5F3B9598" w:rsidR="003E10DE" w:rsidRDefault="00376EE0" w:rsidP="00F059A0">
            <w:pPr>
              <w:jc w:val="both"/>
              <w:rPr>
                <w:rFonts w:asciiTheme="minorHAnsi" w:hAnsiTheme="minorHAnsi" w:cstheme="minorHAnsi"/>
                <w:b/>
                <w:i/>
                <w:sz w:val="20"/>
              </w:rPr>
            </w:pPr>
            <w:hyperlink r:id="rId9" w:history="1">
              <w:r w:rsidR="00E51960" w:rsidRPr="007C1ACF">
                <w:rPr>
                  <w:rStyle w:val="af0"/>
                  <w:rFonts w:asciiTheme="minorHAnsi" w:hAnsiTheme="minorHAnsi" w:cstheme="minorHAnsi"/>
                  <w:b/>
                  <w:i/>
                  <w:sz w:val="20"/>
                </w:rPr>
                <w:t>https://raexpert.ru/ratings/methods/current</w:t>
              </w:r>
            </w:hyperlink>
          </w:p>
          <w:p w14:paraId="430FFF44" w14:textId="77777777" w:rsidR="003E10DE" w:rsidRPr="00DD549D" w:rsidRDefault="003E10DE" w:rsidP="003E10DE">
            <w:pPr>
              <w:jc w:val="both"/>
              <w:rPr>
                <w:rFonts w:asciiTheme="minorHAnsi" w:hAnsiTheme="minorHAnsi" w:cstheme="minorHAnsi"/>
                <w:sz w:val="20"/>
              </w:rPr>
            </w:pPr>
          </w:p>
          <w:p w14:paraId="57C09B42" w14:textId="77777777" w:rsidR="003E10DE" w:rsidRPr="00DD549D" w:rsidRDefault="003E10DE" w:rsidP="003E10DE">
            <w:pPr>
              <w:jc w:val="both"/>
              <w:rPr>
                <w:rFonts w:asciiTheme="minorHAnsi" w:hAnsiTheme="minorHAnsi" w:cstheme="minorHAnsi"/>
                <w:sz w:val="20"/>
              </w:rPr>
            </w:pPr>
            <w:r w:rsidRPr="00DD549D">
              <w:rPr>
                <w:rFonts w:asciiTheme="minorHAnsi" w:hAnsiTheme="minorHAnsi" w:cstheme="minorHAnsi"/>
                <w:sz w:val="20"/>
              </w:rPr>
              <w:t xml:space="preserve">2.7. Полное фирменное наименование (для коммерческой организации) или наименование (для некоммерческой организации), место нахождения, идентификационный номер налогоплательщика (ИНН) (при наличии), основной государственный регистрационный номер (ОГРН) (при наличии) кредитного рейтингового агентства или иной организации, присвоившей рейтинг: </w:t>
            </w:r>
          </w:p>
          <w:p w14:paraId="7FDB133D" w14:textId="77777777" w:rsidR="0082353E" w:rsidRPr="00DD549D" w:rsidRDefault="0082353E" w:rsidP="0082353E">
            <w:pPr>
              <w:jc w:val="both"/>
              <w:rPr>
                <w:rFonts w:asciiTheme="minorHAnsi" w:hAnsiTheme="minorHAnsi" w:cstheme="minorHAnsi"/>
                <w:sz w:val="20"/>
              </w:rPr>
            </w:pPr>
            <w:r w:rsidRPr="00DD549D">
              <w:rPr>
                <w:rFonts w:asciiTheme="minorHAnsi" w:hAnsiTheme="minorHAnsi" w:cstheme="minorHAnsi"/>
                <w:sz w:val="20"/>
              </w:rPr>
              <w:t xml:space="preserve">Полное фирменное наименование: </w:t>
            </w:r>
            <w:r w:rsidRPr="00DD549D">
              <w:rPr>
                <w:rFonts w:asciiTheme="minorHAnsi" w:hAnsiTheme="minorHAnsi" w:cstheme="minorHAnsi"/>
                <w:b/>
                <w:i/>
                <w:sz w:val="20"/>
              </w:rPr>
              <w:t>Акционерное общество «Рейтинговое Агентство «Эксперт РА»</w:t>
            </w:r>
            <w:r w:rsidRPr="00DD549D">
              <w:rPr>
                <w:rFonts w:asciiTheme="minorHAnsi" w:hAnsiTheme="minorHAnsi" w:cstheme="minorHAnsi"/>
                <w:sz w:val="20"/>
              </w:rPr>
              <w:t xml:space="preserve"> </w:t>
            </w:r>
          </w:p>
          <w:p w14:paraId="127E19D4" w14:textId="2B351B48" w:rsidR="0082353E" w:rsidRPr="00DD549D" w:rsidRDefault="0082353E" w:rsidP="0082353E">
            <w:pPr>
              <w:jc w:val="both"/>
              <w:rPr>
                <w:rFonts w:asciiTheme="minorHAnsi" w:hAnsiTheme="minorHAnsi" w:cstheme="minorHAnsi"/>
                <w:sz w:val="20"/>
              </w:rPr>
            </w:pPr>
            <w:r w:rsidRPr="00DD549D">
              <w:rPr>
                <w:rFonts w:asciiTheme="minorHAnsi" w:hAnsiTheme="minorHAnsi" w:cstheme="minorHAnsi"/>
                <w:sz w:val="20"/>
              </w:rPr>
              <w:t xml:space="preserve">Место нахождения: </w:t>
            </w:r>
            <w:r w:rsidRPr="00DD549D">
              <w:rPr>
                <w:rFonts w:asciiTheme="minorHAnsi" w:hAnsiTheme="minorHAnsi" w:cstheme="minorHAnsi"/>
                <w:b/>
                <w:i/>
                <w:sz w:val="20"/>
              </w:rPr>
              <w:t xml:space="preserve">109240, г. Москва, </w:t>
            </w:r>
            <w:proofErr w:type="spellStart"/>
            <w:r w:rsidRPr="00DD549D">
              <w:rPr>
                <w:rFonts w:asciiTheme="minorHAnsi" w:hAnsiTheme="minorHAnsi" w:cstheme="minorHAnsi"/>
                <w:b/>
                <w:i/>
                <w:sz w:val="20"/>
              </w:rPr>
              <w:t>Николоямская</w:t>
            </w:r>
            <w:proofErr w:type="spellEnd"/>
            <w:r w:rsidRPr="00DD549D">
              <w:rPr>
                <w:rFonts w:asciiTheme="minorHAnsi" w:hAnsiTheme="minorHAnsi" w:cstheme="minorHAnsi"/>
                <w:b/>
                <w:i/>
                <w:sz w:val="20"/>
              </w:rPr>
              <w:t xml:space="preserve"> ул</w:t>
            </w:r>
            <w:r w:rsidR="00376EE0">
              <w:rPr>
                <w:rFonts w:asciiTheme="minorHAnsi" w:hAnsiTheme="minorHAnsi" w:cstheme="minorHAnsi"/>
                <w:b/>
                <w:i/>
                <w:sz w:val="20"/>
              </w:rPr>
              <w:t>., д. 13, стр. 2.</w:t>
            </w:r>
            <w:bookmarkStart w:id="0" w:name="_GoBack"/>
            <w:bookmarkEnd w:id="0"/>
          </w:p>
          <w:p w14:paraId="0AB18780" w14:textId="77777777" w:rsidR="0082353E" w:rsidRPr="00DD549D" w:rsidRDefault="0082353E" w:rsidP="0082353E">
            <w:pPr>
              <w:jc w:val="both"/>
              <w:rPr>
                <w:rFonts w:asciiTheme="minorHAnsi" w:hAnsiTheme="minorHAnsi" w:cstheme="minorHAnsi"/>
                <w:sz w:val="20"/>
              </w:rPr>
            </w:pPr>
            <w:r w:rsidRPr="00DD549D">
              <w:rPr>
                <w:rFonts w:asciiTheme="minorHAnsi" w:hAnsiTheme="minorHAnsi" w:cstheme="minorHAnsi"/>
                <w:sz w:val="20"/>
              </w:rPr>
              <w:t xml:space="preserve">ИНН: </w:t>
            </w:r>
            <w:r w:rsidRPr="00DD549D">
              <w:rPr>
                <w:rFonts w:asciiTheme="minorHAnsi" w:hAnsiTheme="minorHAnsi" w:cstheme="minorHAnsi"/>
                <w:b/>
                <w:i/>
                <w:sz w:val="20"/>
              </w:rPr>
              <w:t>7710248947</w:t>
            </w:r>
            <w:r w:rsidRPr="00DD549D">
              <w:rPr>
                <w:rFonts w:asciiTheme="minorHAnsi" w:hAnsiTheme="minorHAnsi" w:cstheme="minorHAnsi"/>
                <w:sz w:val="20"/>
              </w:rPr>
              <w:t xml:space="preserve"> </w:t>
            </w:r>
          </w:p>
          <w:p w14:paraId="57A7F6CA" w14:textId="77777777" w:rsidR="0082353E" w:rsidRPr="00DD549D" w:rsidRDefault="0082353E" w:rsidP="0082353E">
            <w:pPr>
              <w:jc w:val="both"/>
              <w:rPr>
                <w:rFonts w:asciiTheme="minorHAnsi" w:hAnsiTheme="minorHAnsi" w:cstheme="minorHAnsi"/>
                <w:sz w:val="20"/>
              </w:rPr>
            </w:pPr>
            <w:r w:rsidRPr="00DD549D">
              <w:rPr>
                <w:rFonts w:asciiTheme="minorHAnsi" w:hAnsiTheme="minorHAnsi" w:cstheme="minorHAnsi"/>
                <w:sz w:val="20"/>
              </w:rPr>
              <w:t xml:space="preserve">ОГРН: </w:t>
            </w:r>
            <w:r w:rsidRPr="00DD549D">
              <w:rPr>
                <w:rFonts w:asciiTheme="minorHAnsi" w:hAnsiTheme="minorHAnsi" w:cstheme="minorHAnsi"/>
                <w:b/>
                <w:i/>
                <w:sz w:val="20"/>
              </w:rPr>
              <w:t>1037700071628</w:t>
            </w:r>
          </w:p>
          <w:p w14:paraId="05E60103" w14:textId="77777777" w:rsidR="00574300" w:rsidRPr="00DD549D" w:rsidRDefault="00574300" w:rsidP="003E10DE">
            <w:pPr>
              <w:jc w:val="both"/>
              <w:rPr>
                <w:rFonts w:asciiTheme="minorHAnsi" w:hAnsiTheme="minorHAnsi" w:cstheme="minorHAnsi"/>
                <w:sz w:val="20"/>
              </w:rPr>
            </w:pPr>
          </w:p>
          <w:p w14:paraId="4426F5A8" w14:textId="5AE4DD31" w:rsidR="00D74620" w:rsidRPr="00DD549D" w:rsidRDefault="003E10DE" w:rsidP="003E10DE">
            <w:pPr>
              <w:jc w:val="both"/>
              <w:rPr>
                <w:rFonts w:asciiTheme="minorHAnsi" w:hAnsiTheme="minorHAnsi" w:cstheme="minorHAnsi"/>
                <w:sz w:val="20"/>
              </w:rPr>
            </w:pPr>
            <w:r w:rsidRPr="00DD549D">
              <w:rPr>
                <w:rFonts w:asciiTheme="minorHAnsi" w:hAnsiTheme="minorHAnsi" w:cstheme="minorHAnsi"/>
                <w:sz w:val="20"/>
              </w:rPr>
              <w:t xml:space="preserve">2.8. Иные сведения о рейтинге, указываемые эмитентом по своему усмотрению: </w:t>
            </w:r>
            <w:r w:rsidRPr="00DD549D">
              <w:rPr>
                <w:rFonts w:asciiTheme="minorHAnsi" w:hAnsiTheme="minorHAnsi" w:cstheme="minorHAnsi"/>
                <w:b/>
                <w:i/>
                <w:sz w:val="20"/>
              </w:rPr>
              <w:t>отсутствуют.</w:t>
            </w:r>
          </w:p>
        </w:tc>
      </w:tr>
    </w:tbl>
    <w:p w14:paraId="795F9289" w14:textId="77777777" w:rsidR="00FD6677" w:rsidRPr="00DD549D" w:rsidRDefault="00FD6677" w:rsidP="00FD6677">
      <w:pPr>
        <w:rPr>
          <w:rFonts w:asciiTheme="minorHAnsi" w:hAnsiTheme="minorHAnsi" w:cstheme="minorHAns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24"/>
        <w:gridCol w:w="447"/>
        <w:gridCol w:w="292"/>
        <w:gridCol w:w="1313"/>
        <w:gridCol w:w="414"/>
        <w:gridCol w:w="306"/>
        <w:gridCol w:w="410"/>
        <w:gridCol w:w="1976"/>
        <w:gridCol w:w="848"/>
        <w:gridCol w:w="2824"/>
        <w:gridCol w:w="141"/>
      </w:tblGrid>
      <w:tr w:rsidR="0082353E" w:rsidRPr="00DD549D" w14:paraId="2FDCEF76" w14:textId="77777777" w:rsidTr="00DB3B17">
        <w:trPr>
          <w:cantSplit/>
        </w:trPr>
        <w:tc>
          <w:tcPr>
            <w:tcW w:w="5000" w:type="pct"/>
            <w:gridSpan w:val="11"/>
          </w:tcPr>
          <w:p w14:paraId="606F7B60" w14:textId="77777777" w:rsidR="0082353E" w:rsidRPr="00DD549D" w:rsidRDefault="0082353E" w:rsidP="00DB3B17">
            <w:pPr>
              <w:rPr>
                <w:rFonts w:asciiTheme="minorHAnsi" w:eastAsia="Batang" w:hAnsiTheme="minorHAnsi" w:cstheme="minorHAnsi"/>
                <w:sz w:val="20"/>
              </w:rPr>
            </w:pPr>
            <w:r w:rsidRPr="00DD549D">
              <w:rPr>
                <w:rFonts w:asciiTheme="minorHAnsi" w:eastAsia="Batang" w:hAnsiTheme="minorHAnsi" w:cstheme="minorHAnsi"/>
                <w:sz w:val="20"/>
              </w:rPr>
              <w:lastRenderedPageBreak/>
              <w:t>3. Подпись</w:t>
            </w:r>
          </w:p>
        </w:tc>
      </w:tr>
      <w:tr w:rsidR="0082353E" w:rsidRPr="00DD549D" w14:paraId="089818A0" w14:textId="77777777" w:rsidTr="00DD54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3"/>
        </w:trPr>
        <w:tc>
          <w:tcPr>
            <w:tcW w:w="2161" w:type="pct"/>
            <w:gridSpan w:val="7"/>
            <w:tcBorders>
              <w:top w:val="single" w:sz="4" w:space="0" w:color="auto"/>
              <w:left w:val="single" w:sz="4" w:space="0" w:color="auto"/>
              <w:bottom w:val="nil"/>
              <w:right w:val="nil"/>
            </w:tcBorders>
          </w:tcPr>
          <w:p w14:paraId="49DB56B0" w14:textId="0C49B539" w:rsidR="0082353E" w:rsidRPr="00DD549D" w:rsidRDefault="0082353E" w:rsidP="00DD549D">
            <w:pPr>
              <w:rPr>
                <w:rFonts w:asciiTheme="minorHAnsi" w:eastAsia="Batang" w:hAnsiTheme="minorHAnsi" w:cstheme="minorHAnsi"/>
                <w:sz w:val="20"/>
              </w:rPr>
            </w:pPr>
            <w:r w:rsidRPr="00DD549D">
              <w:rPr>
                <w:rFonts w:asciiTheme="minorHAnsi" w:eastAsia="Batang" w:hAnsiTheme="minorHAnsi" w:cstheme="minorHAnsi"/>
                <w:sz w:val="20"/>
              </w:rPr>
              <w:t xml:space="preserve">3.1. Заместитель генерального директора по экономике и финансам АО «ТМХ» </w:t>
            </w:r>
          </w:p>
        </w:tc>
        <w:tc>
          <w:tcPr>
            <w:tcW w:w="969" w:type="pct"/>
            <w:tcBorders>
              <w:top w:val="single" w:sz="4" w:space="0" w:color="auto"/>
              <w:left w:val="nil"/>
              <w:bottom w:val="single" w:sz="4" w:space="0" w:color="auto"/>
              <w:right w:val="nil"/>
            </w:tcBorders>
            <w:vAlign w:val="bottom"/>
          </w:tcPr>
          <w:p w14:paraId="7E996916" w14:textId="77777777" w:rsidR="0082353E" w:rsidRPr="00DD549D" w:rsidRDefault="0082353E" w:rsidP="00DB3B17">
            <w:pPr>
              <w:rPr>
                <w:rFonts w:asciiTheme="minorHAnsi" w:eastAsia="Batang" w:hAnsiTheme="minorHAnsi" w:cstheme="minorHAnsi"/>
                <w:sz w:val="20"/>
              </w:rPr>
            </w:pPr>
          </w:p>
        </w:tc>
        <w:tc>
          <w:tcPr>
            <w:tcW w:w="416" w:type="pct"/>
            <w:tcBorders>
              <w:top w:val="single" w:sz="4" w:space="0" w:color="auto"/>
              <w:left w:val="nil"/>
              <w:bottom w:val="nil"/>
              <w:right w:val="nil"/>
            </w:tcBorders>
            <w:vAlign w:val="bottom"/>
          </w:tcPr>
          <w:p w14:paraId="5E617850" w14:textId="77777777" w:rsidR="0082353E" w:rsidRPr="00DD549D" w:rsidRDefault="0082353E" w:rsidP="00DB3B17">
            <w:pPr>
              <w:rPr>
                <w:rFonts w:asciiTheme="minorHAnsi" w:eastAsia="Batang" w:hAnsiTheme="minorHAnsi" w:cstheme="minorHAnsi"/>
                <w:sz w:val="20"/>
              </w:rPr>
            </w:pPr>
          </w:p>
        </w:tc>
        <w:tc>
          <w:tcPr>
            <w:tcW w:w="1385" w:type="pct"/>
            <w:tcBorders>
              <w:top w:val="single" w:sz="4" w:space="0" w:color="auto"/>
              <w:left w:val="nil"/>
              <w:bottom w:val="nil"/>
              <w:right w:val="nil"/>
            </w:tcBorders>
            <w:vAlign w:val="bottom"/>
          </w:tcPr>
          <w:p w14:paraId="357C745E" w14:textId="77777777" w:rsidR="0082353E" w:rsidRPr="00DD549D" w:rsidRDefault="0082353E" w:rsidP="00DB3B17">
            <w:pPr>
              <w:rPr>
                <w:rFonts w:asciiTheme="minorHAnsi" w:eastAsia="Batang" w:hAnsiTheme="minorHAnsi" w:cstheme="minorHAnsi"/>
                <w:sz w:val="20"/>
              </w:rPr>
            </w:pPr>
            <w:r w:rsidRPr="00DD549D">
              <w:rPr>
                <w:rFonts w:asciiTheme="minorHAnsi" w:eastAsia="Batang" w:hAnsiTheme="minorHAnsi" w:cstheme="minorHAnsi"/>
                <w:sz w:val="20"/>
              </w:rPr>
              <w:t>Д.А. Мещеряков</w:t>
            </w:r>
          </w:p>
          <w:p w14:paraId="5C5170B3" w14:textId="02890229" w:rsidR="00DD549D" w:rsidRPr="00DD549D" w:rsidRDefault="00DD549D" w:rsidP="00DB3B17">
            <w:pPr>
              <w:rPr>
                <w:rFonts w:asciiTheme="minorHAnsi" w:eastAsia="Batang" w:hAnsiTheme="minorHAnsi" w:cstheme="minorHAnsi"/>
                <w:sz w:val="20"/>
              </w:rPr>
            </w:pPr>
            <w:r w:rsidRPr="00DD549D">
              <w:rPr>
                <w:rFonts w:asciiTheme="minorHAnsi" w:eastAsia="Batang" w:hAnsiTheme="minorHAnsi" w:cstheme="minorHAnsi"/>
                <w:sz w:val="20"/>
              </w:rPr>
              <w:t>(по доверенности № 038/25-Д от 22.07.2025 г.)</w:t>
            </w:r>
          </w:p>
        </w:tc>
        <w:tc>
          <w:tcPr>
            <w:tcW w:w="69" w:type="pct"/>
            <w:tcBorders>
              <w:top w:val="single" w:sz="4" w:space="0" w:color="auto"/>
              <w:left w:val="nil"/>
              <w:bottom w:val="nil"/>
              <w:right w:val="single" w:sz="4" w:space="0" w:color="auto"/>
            </w:tcBorders>
            <w:vAlign w:val="bottom"/>
          </w:tcPr>
          <w:p w14:paraId="3B5D627D" w14:textId="77777777" w:rsidR="0082353E" w:rsidRPr="00DD549D" w:rsidRDefault="0082353E" w:rsidP="00DB3B17">
            <w:pPr>
              <w:rPr>
                <w:rFonts w:asciiTheme="minorHAnsi" w:eastAsia="Batang" w:hAnsiTheme="minorHAnsi" w:cstheme="minorHAnsi"/>
                <w:sz w:val="20"/>
              </w:rPr>
            </w:pPr>
          </w:p>
        </w:tc>
      </w:tr>
      <w:tr w:rsidR="0082353E" w:rsidRPr="00DD549D" w14:paraId="02DBD6B9" w14:textId="77777777" w:rsidTr="00DB3B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0"/>
        </w:trPr>
        <w:tc>
          <w:tcPr>
            <w:tcW w:w="2161" w:type="pct"/>
            <w:gridSpan w:val="7"/>
            <w:tcBorders>
              <w:top w:val="nil"/>
              <w:left w:val="single" w:sz="4" w:space="0" w:color="auto"/>
              <w:bottom w:val="nil"/>
              <w:right w:val="nil"/>
            </w:tcBorders>
          </w:tcPr>
          <w:p w14:paraId="4DF562FA" w14:textId="77777777" w:rsidR="0082353E" w:rsidRPr="00DD549D" w:rsidRDefault="0082353E" w:rsidP="00DB3B17">
            <w:pPr>
              <w:rPr>
                <w:rFonts w:asciiTheme="minorHAnsi" w:eastAsia="Batang" w:hAnsiTheme="minorHAnsi" w:cstheme="minorHAnsi"/>
                <w:sz w:val="20"/>
              </w:rPr>
            </w:pPr>
          </w:p>
        </w:tc>
        <w:tc>
          <w:tcPr>
            <w:tcW w:w="969" w:type="pct"/>
            <w:tcBorders>
              <w:top w:val="nil"/>
              <w:left w:val="nil"/>
              <w:bottom w:val="nil"/>
              <w:right w:val="nil"/>
            </w:tcBorders>
          </w:tcPr>
          <w:p w14:paraId="59E2FB24" w14:textId="77777777" w:rsidR="0082353E" w:rsidRPr="00DD549D" w:rsidRDefault="0082353E" w:rsidP="00DB3B17">
            <w:pPr>
              <w:rPr>
                <w:rFonts w:asciiTheme="minorHAnsi" w:eastAsia="Batang" w:hAnsiTheme="minorHAnsi" w:cstheme="minorHAnsi"/>
                <w:sz w:val="20"/>
              </w:rPr>
            </w:pPr>
            <w:r w:rsidRPr="00DD549D">
              <w:rPr>
                <w:rFonts w:asciiTheme="minorHAnsi" w:eastAsia="Batang" w:hAnsiTheme="minorHAnsi" w:cstheme="minorHAnsi"/>
                <w:sz w:val="20"/>
              </w:rPr>
              <w:t>(подпись)</w:t>
            </w:r>
          </w:p>
        </w:tc>
        <w:tc>
          <w:tcPr>
            <w:tcW w:w="416" w:type="pct"/>
            <w:tcBorders>
              <w:top w:val="nil"/>
              <w:left w:val="nil"/>
              <w:bottom w:val="nil"/>
              <w:right w:val="nil"/>
            </w:tcBorders>
          </w:tcPr>
          <w:p w14:paraId="73C98A9D" w14:textId="77777777" w:rsidR="0082353E" w:rsidRPr="00DD549D" w:rsidRDefault="0082353E" w:rsidP="00DB3B17">
            <w:pPr>
              <w:rPr>
                <w:rFonts w:asciiTheme="minorHAnsi" w:eastAsia="Batang" w:hAnsiTheme="minorHAnsi" w:cstheme="minorHAnsi"/>
                <w:sz w:val="20"/>
              </w:rPr>
            </w:pPr>
          </w:p>
        </w:tc>
        <w:tc>
          <w:tcPr>
            <w:tcW w:w="1385" w:type="pct"/>
            <w:tcBorders>
              <w:top w:val="nil"/>
              <w:left w:val="nil"/>
              <w:bottom w:val="nil"/>
              <w:right w:val="nil"/>
            </w:tcBorders>
          </w:tcPr>
          <w:p w14:paraId="15D79084" w14:textId="77777777" w:rsidR="0082353E" w:rsidRPr="00DD549D" w:rsidRDefault="0082353E" w:rsidP="00DB3B17">
            <w:pPr>
              <w:rPr>
                <w:rFonts w:asciiTheme="minorHAnsi" w:eastAsia="Batang" w:hAnsiTheme="minorHAnsi" w:cstheme="minorHAnsi"/>
                <w:sz w:val="20"/>
              </w:rPr>
            </w:pPr>
          </w:p>
        </w:tc>
        <w:tc>
          <w:tcPr>
            <w:tcW w:w="69" w:type="pct"/>
            <w:tcBorders>
              <w:top w:val="nil"/>
              <w:left w:val="nil"/>
              <w:bottom w:val="nil"/>
              <w:right w:val="single" w:sz="4" w:space="0" w:color="auto"/>
            </w:tcBorders>
          </w:tcPr>
          <w:p w14:paraId="09CFC597" w14:textId="77777777" w:rsidR="0082353E" w:rsidRPr="00DD549D" w:rsidRDefault="0082353E" w:rsidP="00DB3B17">
            <w:pPr>
              <w:rPr>
                <w:rFonts w:asciiTheme="minorHAnsi" w:eastAsia="Batang" w:hAnsiTheme="minorHAnsi" w:cstheme="minorHAnsi"/>
                <w:sz w:val="20"/>
              </w:rPr>
            </w:pPr>
          </w:p>
        </w:tc>
      </w:tr>
      <w:tr w:rsidR="0082353E" w:rsidRPr="00DD549D" w14:paraId="58AE7CC4" w14:textId="77777777" w:rsidTr="00DB3B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0"/>
        </w:trPr>
        <w:tc>
          <w:tcPr>
            <w:tcW w:w="601" w:type="pct"/>
            <w:tcBorders>
              <w:top w:val="nil"/>
              <w:left w:val="single" w:sz="4" w:space="0" w:color="auto"/>
              <w:bottom w:val="nil"/>
              <w:right w:val="nil"/>
            </w:tcBorders>
            <w:vAlign w:val="bottom"/>
          </w:tcPr>
          <w:p w14:paraId="46C938C5" w14:textId="77777777" w:rsidR="0082353E" w:rsidRPr="00DD549D" w:rsidRDefault="0082353E" w:rsidP="00DB3B17">
            <w:pPr>
              <w:rPr>
                <w:rFonts w:asciiTheme="minorHAnsi" w:eastAsia="Batang" w:hAnsiTheme="minorHAnsi" w:cstheme="minorHAnsi"/>
                <w:sz w:val="20"/>
              </w:rPr>
            </w:pPr>
            <w:r w:rsidRPr="00DD549D">
              <w:rPr>
                <w:rFonts w:asciiTheme="minorHAnsi" w:eastAsia="Batang" w:hAnsiTheme="minorHAnsi" w:cstheme="minorHAnsi"/>
                <w:sz w:val="20"/>
              </w:rPr>
              <w:t>3.2. Дата “</w:t>
            </w:r>
          </w:p>
        </w:tc>
        <w:tc>
          <w:tcPr>
            <w:tcW w:w="219" w:type="pct"/>
            <w:tcBorders>
              <w:top w:val="nil"/>
              <w:left w:val="nil"/>
              <w:bottom w:val="single" w:sz="4" w:space="0" w:color="auto"/>
              <w:right w:val="nil"/>
            </w:tcBorders>
            <w:vAlign w:val="bottom"/>
          </w:tcPr>
          <w:p w14:paraId="3093B4F0" w14:textId="54E46553" w:rsidR="0082353E" w:rsidRPr="00DD549D" w:rsidRDefault="005D1505" w:rsidP="00DB3B17">
            <w:pPr>
              <w:rPr>
                <w:rFonts w:asciiTheme="minorHAnsi" w:eastAsia="Batang" w:hAnsiTheme="minorHAnsi" w:cstheme="minorHAnsi"/>
                <w:sz w:val="20"/>
              </w:rPr>
            </w:pPr>
            <w:r>
              <w:rPr>
                <w:rFonts w:asciiTheme="minorHAnsi" w:eastAsia="Batang" w:hAnsiTheme="minorHAnsi" w:cstheme="minorHAnsi"/>
                <w:sz w:val="20"/>
              </w:rPr>
              <w:t>28</w:t>
            </w:r>
          </w:p>
        </w:tc>
        <w:tc>
          <w:tcPr>
            <w:tcW w:w="143" w:type="pct"/>
            <w:tcBorders>
              <w:top w:val="nil"/>
              <w:left w:val="nil"/>
              <w:bottom w:val="nil"/>
              <w:right w:val="nil"/>
            </w:tcBorders>
            <w:vAlign w:val="bottom"/>
          </w:tcPr>
          <w:p w14:paraId="2D911DBA" w14:textId="77777777" w:rsidR="0082353E" w:rsidRPr="00DD549D" w:rsidRDefault="0082353E" w:rsidP="00DB3B17">
            <w:pPr>
              <w:rPr>
                <w:rFonts w:asciiTheme="minorHAnsi" w:eastAsia="Batang" w:hAnsiTheme="minorHAnsi" w:cstheme="minorHAnsi"/>
                <w:sz w:val="20"/>
              </w:rPr>
            </w:pPr>
            <w:r w:rsidRPr="00DD549D">
              <w:rPr>
                <w:rFonts w:asciiTheme="minorHAnsi" w:eastAsia="Batang" w:hAnsiTheme="minorHAnsi" w:cstheme="minorHAnsi"/>
                <w:sz w:val="20"/>
              </w:rPr>
              <w:t>”</w:t>
            </w:r>
          </w:p>
        </w:tc>
        <w:tc>
          <w:tcPr>
            <w:tcW w:w="644" w:type="pct"/>
            <w:tcBorders>
              <w:top w:val="nil"/>
              <w:left w:val="nil"/>
              <w:bottom w:val="single" w:sz="4" w:space="0" w:color="auto"/>
              <w:right w:val="nil"/>
            </w:tcBorders>
            <w:vAlign w:val="bottom"/>
          </w:tcPr>
          <w:p w14:paraId="332E2770" w14:textId="679A9399" w:rsidR="0082353E" w:rsidRPr="00DD549D" w:rsidRDefault="005D1505" w:rsidP="00DB3B17">
            <w:pPr>
              <w:rPr>
                <w:rFonts w:asciiTheme="minorHAnsi" w:eastAsia="Batang" w:hAnsiTheme="minorHAnsi" w:cstheme="minorHAnsi"/>
                <w:sz w:val="20"/>
              </w:rPr>
            </w:pPr>
            <w:r>
              <w:rPr>
                <w:rFonts w:asciiTheme="minorHAnsi" w:eastAsia="Batang" w:hAnsiTheme="minorHAnsi" w:cstheme="minorHAnsi"/>
                <w:sz w:val="20"/>
              </w:rPr>
              <w:t>июля</w:t>
            </w:r>
          </w:p>
        </w:tc>
        <w:tc>
          <w:tcPr>
            <w:tcW w:w="203" w:type="pct"/>
            <w:tcBorders>
              <w:top w:val="nil"/>
              <w:left w:val="nil"/>
              <w:bottom w:val="nil"/>
              <w:right w:val="nil"/>
            </w:tcBorders>
            <w:vAlign w:val="bottom"/>
          </w:tcPr>
          <w:p w14:paraId="0CABB661" w14:textId="77777777" w:rsidR="0082353E" w:rsidRPr="00DD549D" w:rsidRDefault="0082353E" w:rsidP="00DB3B17">
            <w:pPr>
              <w:rPr>
                <w:rFonts w:asciiTheme="minorHAnsi" w:eastAsia="Batang" w:hAnsiTheme="minorHAnsi" w:cstheme="minorHAnsi"/>
                <w:sz w:val="20"/>
              </w:rPr>
            </w:pPr>
            <w:r w:rsidRPr="00DD549D">
              <w:rPr>
                <w:rFonts w:asciiTheme="minorHAnsi" w:eastAsia="Batang" w:hAnsiTheme="minorHAnsi" w:cstheme="minorHAnsi"/>
                <w:sz w:val="20"/>
              </w:rPr>
              <w:t>20</w:t>
            </w:r>
          </w:p>
        </w:tc>
        <w:tc>
          <w:tcPr>
            <w:tcW w:w="150" w:type="pct"/>
            <w:tcBorders>
              <w:top w:val="nil"/>
              <w:left w:val="nil"/>
              <w:bottom w:val="single" w:sz="4" w:space="0" w:color="auto"/>
              <w:right w:val="nil"/>
            </w:tcBorders>
            <w:vAlign w:val="bottom"/>
          </w:tcPr>
          <w:p w14:paraId="32804DAD" w14:textId="77777777" w:rsidR="0082353E" w:rsidRPr="00DD549D" w:rsidRDefault="0082353E" w:rsidP="00DB3B17">
            <w:pPr>
              <w:rPr>
                <w:rFonts w:asciiTheme="minorHAnsi" w:eastAsia="Batang" w:hAnsiTheme="minorHAnsi" w:cstheme="minorHAnsi"/>
                <w:sz w:val="20"/>
              </w:rPr>
            </w:pPr>
            <w:r w:rsidRPr="00DD549D">
              <w:rPr>
                <w:rFonts w:asciiTheme="minorHAnsi" w:eastAsia="Batang" w:hAnsiTheme="minorHAnsi" w:cstheme="minorHAnsi"/>
                <w:sz w:val="20"/>
              </w:rPr>
              <w:t>26</w:t>
            </w:r>
          </w:p>
        </w:tc>
        <w:tc>
          <w:tcPr>
            <w:tcW w:w="201" w:type="pct"/>
            <w:tcBorders>
              <w:top w:val="nil"/>
              <w:left w:val="nil"/>
              <w:bottom w:val="nil"/>
              <w:right w:val="nil"/>
            </w:tcBorders>
            <w:vAlign w:val="bottom"/>
          </w:tcPr>
          <w:p w14:paraId="7F30C6A7" w14:textId="77777777" w:rsidR="0082353E" w:rsidRPr="00DD549D" w:rsidRDefault="0082353E" w:rsidP="00DB3B17">
            <w:pPr>
              <w:rPr>
                <w:rFonts w:asciiTheme="minorHAnsi" w:eastAsia="Batang" w:hAnsiTheme="minorHAnsi" w:cstheme="minorHAnsi"/>
                <w:sz w:val="20"/>
              </w:rPr>
            </w:pPr>
            <w:r w:rsidRPr="00DD549D">
              <w:rPr>
                <w:rFonts w:asciiTheme="minorHAnsi" w:eastAsia="Batang" w:hAnsiTheme="minorHAnsi" w:cstheme="minorHAnsi"/>
                <w:sz w:val="20"/>
              </w:rPr>
              <w:t>г.</w:t>
            </w:r>
          </w:p>
        </w:tc>
        <w:tc>
          <w:tcPr>
            <w:tcW w:w="969" w:type="pct"/>
            <w:tcBorders>
              <w:top w:val="nil"/>
              <w:left w:val="nil"/>
              <w:bottom w:val="nil"/>
              <w:right w:val="nil"/>
            </w:tcBorders>
            <w:vAlign w:val="bottom"/>
          </w:tcPr>
          <w:p w14:paraId="0D41E896" w14:textId="77777777" w:rsidR="0082353E" w:rsidRPr="00DD549D" w:rsidRDefault="0082353E" w:rsidP="00DB3B17">
            <w:pPr>
              <w:rPr>
                <w:rFonts w:asciiTheme="minorHAnsi" w:eastAsia="Batang" w:hAnsiTheme="minorHAnsi" w:cstheme="minorHAnsi"/>
                <w:sz w:val="20"/>
              </w:rPr>
            </w:pPr>
            <w:r w:rsidRPr="00DD549D">
              <w:rPr>
                <w:rFonts w:asciiTheme="minorHAnsi" w:eastAsia="Batang" w:hAnsiTheme="minorHAnsi" w:cstheme="minorHAnsi"/>
                <w:sz w:val="20"/>
              </w:rPr>
              <w:t>М.П.</w:t>
            </w:r>
          </w:p>
        </w:tc>
        <w:tc>
          <w:tcPr>
            <w:tcW w:w="1870" w:type="pct"/>
            <w:gridSpan w:val="3"/>
            <w:tcBorders>
              <w:top w:val="nil"/>
              <w:left w:val="nil"/>
              <w:bottom w:val="nil"/>
              <w:right w:val="single" w:sz="4" w:space="0" w:color="auto"/>
            </w:tcBorders>
            <w:vAlign w:val="bottom"/>
          </w:tcPr>
          <w:p w14:paraId="348475F8" w14:textId="77777777" w:rsidR="0082353E" w:rsidRPr="00DD549D" w:rsidRDefault="0082353E" w:rsidP="00DB3B17">
            <w:pPr>
              <w:rPr>
                <w:rFonts w:asciiTheme="minorHAnsi" w:eastAsia="Batang" w:hAnsiTheme="minorHAnsi" w:cstheme="minorHAnsi"/>
                <w:sz w:val="20"/>
              </w:rPr>
            </w:pPr>
          </w:p>
        </w:tc>
      </w:tr>
      <w:tr w:rsidR="0082353E" w:rsidRPr="00DD549D" w14:paraId="692F4B99" w14:textId="77777777" w:rsidTr="00DB3B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161" w:type="pct"/>
            <w:gridSpan w:val="7"/>
            <w:tcBorders>
              <w:top w:val="nil"/>
              <w:left w:val="single" w:sz="4" w:space="0" w:color="auto"/>
              <w:bottom w:val="single" w:sz="4" w:space="0" w:color="auto"/>
              <w:right w:val="nil"/>
            </w:tcBorders>
          </w:tcPr>
          <w:p w14:paraId="38F54498" w14:textId="77777777" w:rsidR="0082353E" w:rsidRPr="00DD549D" w:rsidRDefault="0082353E" w:rsidP="00DB3B17">
            <w:pPr>
              <w:rPr>
                <w:rFonts w:asciiTheme="minorHAnsi" w:eastAsia="Batang" w:hAnsiTheme="minorHAnsi" w:cstheme="minorHAnsi"/>
                <w:sz w:val="20"/>
              </w:rPr>
            </w:pPr>
          </w:p>
        </w:tc>
        <w:tc>
          <w:tcPr>
            <w:tcW w:w="969" w:type="pct"/>
            <w:tcBorders>
              <w:top w:val="nil"/>
              <w:left w:val="nil"/>
              <w:bottom w:val="single" w:sz="4" w:space="0" w:color="auto"/>
              <w:right w:val="nil"/>
            </w:tcBorders>
          </w:tcPr>
          <w:p w14:paraId="34554972" w14:textId="77777777" w:rsidR="0082353E" w:rsidRPr="00DD549D" w:rsidRDefault="0082353E" w:rsidP="00DB3B17">
            <w:pPr>
              <w:rPr>
                <w:rFonts w:asciiTheme="minorHAnsi" w:eastAsia="Batang" w:hAnsiTheme="minorHAnsi" w:cstheme="minorHAnsi"/>
                <w:sz w:val="20"/>
              </w:rPr>
            </w:pPr>
          </w:p>
        </w:tc>
        <w:tc>
          <w:tcPr>
            <w:tcW w:w="1870" w:type="pct"/>
            <w:gridSpan w:val="3"/>
            <w:tcBorders>
              <w:top w:val="nil"/>
              <w:left w:val="nil"/>
              <w:bottom w:val="single" w:sz="4" w:space="0" w:color="auto"/>
              <w:right w:val="single" w:sz="4" w:space="0" w:color="auto"/>
            </w:tcBorders>
          </w:tcPr>
          <w:p w14:paraId="46EF662B" w14:textId="77777777" w:rsidR="0082353E" w:rsidRPr="00DD549D" w:rsidRDefault="0082353E" w:rsidP="00DB3B17">
            <w:pPr>
              <w:rPr>
                <w:rFonts w:asciiTheme="minorHAnsi" w:eastAsia="Batang" w:hAnsiTheme="minorHAnsi" w:cstheme="minorHAnsi"/>
                <w:sz w:val="20"/>
              </w:rPr>
            </w:pPr>
          </w:p>
        </w:tc>
      </w:tr>
    </w:tbl>
    <w:p w14:paraId="44B277AD" w14:textId="7F2D43E3" w:rsidR="00A656A3" w:rsidRPr="00CF42DA" w:rsidRDefault="00A656A3" w:rsidP="00A16E06">
      <w:pPr>
        <w:rPr>
          <w:szCs w:val="22"/>
        </w:rPr>
      </w:pPr>
    </w:p>
    <w:sectPr w:rsidR="00A656A3" w:rsidRPr="00CF42DA" w:rsidSect="00701CDC">
      <w:headerReference w:type="even" r:id="rId10"/>
      <w:headerReference w:type="default" r:id="rId11"/>
      <w:footerReference w:type="even" r:id="rId12"/>
      <w:footerReference w:type="default" r:id="rId13"/>
      <w:headerReference w:type="first" r:id="rId14"/>
      <w:footerReference w:type="first" r:id="rId15"/>
      <w:pgSz w:w="11906" w:h="16838"/>
      <w:pgMar w:top="851" w:right="567" w:bottom="567" w:left="1134" w:header="397"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BFCFAC" w14:textId="77777777" w:rsidR="001D224B" w:rsidRDefault="001D224B">
      <w:r>
        <w:separator/>
      </w:r>
    </w:p>
  </w:endnote>
  <w:endnote w:type="continuationSeparator" w:id="0">
    <w:p w14:paraId="151C93F6" w14:textId="77777777" w:rsidR="001D224B" w:rsidRDefault="001D2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altName w:val="Arial"/>
    <w:panose1 w:val="020B0604030504040204"/>
    <w:charset w:val="CC"/>
    <w:family w:val="swiss"/>
    <w:pitch w:val="variable"/>
    <w:sig w:usb0="E1002EFF" w:usb1="C000605B" w:usb2="00000029" w:usb3="00000000" w:csb0="000101FF" w:csb1="00000000"/>
  </w:font>
  <w:font w:name="Calibri">
    <w:altName w:val="Century Gothic"/>
    <w:panose1 w:val="020F0502020204030204"/>
    <w:charset w:val="CC"/>
    <w:family w:val="swiss"/>
    <w:pitch w:val="variable"/>
    <w:sig w:usb0="E4002EFF" w:usb1="C000247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altName w:val="Palatino Linotype"/>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DE77F" w14:textId="77777777" w:rsidR="00945E53" w:rsidRDefault="00945E53">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D6799" w14:textId="5381ED17" w:rsidR="00945E53" w:rsidRDefault="00945E53">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DAB2C" w14:textId="77777777" w:rsidR="00945E53" w:rsidRDefault="00945E5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A9CA24" w14:textId="77777777" w:rsidR="001D224B" w:rsidRDefault="001D224B">
      <w:r>
        <w:separator/>
      </w:r>
    </w:p>
  </w:footnote>
  <w:footnote w:type="continuationSeparator" w:id="0">
    <w:p w14:paraId="67FD6E79" w14:textId="77777777" w:rsidR="001D224B" w:rsidRDefault="001D22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DCCA8" w14:textId="77777777" w:rsidR="00945E53" w:rsidRDefault="00945E53">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E78DC" w14:textId="77777777" w:rsidR="001F09A5" w:rsidRDefault="001F09A5">
    <w:pPr>
      <w:pStyle w:val="a5"/>
      <w:jc w:val="right"/>
      <w:rPr>
        <w:b/>
        <w:bCs/>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EC75B" w14:textId="77777777" w:rsidR="00945E53" w:rsidRDefault="00945E5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3624EF"/>
    <w:multiLevelType w:val="hybridMultilevel"/>
    <w:tmpl w:val="9DC41104"/>
    <w:lvl w:ilvl="0" w:tplc="885EF73E">
      <w:start w:val="1"/>
      <w:numFmt w:val="decimal"/>
      <w:lvlText w:val="%1."/>
      <w:lvlJc w:val="left"/>
      <w:pPr>
        <w:ind w:left="1260"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 w15:restartNumberingAfterBreak="0">
    <w:nsid w:val="589A4537"/>
    <w:multiLevelType w:val="hybridMultilevel"/>
    <w:tmpl w:val="463CEE3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18A"/>
    <w:rsid w:val="00003155"/>
    <w:rsid w:val="0000614C"/>
    <w:rsid w:val="000062EE"/>
    <w:rsid w:val="00011D54"/>
    <w:rsid w:val="000152A4"/>
    <w:rsid w:val="0002079A"/>
    <w:rsid w:val="00025A99"/>
    <w:rsid w:val="00027CF0"/>
    <w:rsid w:val="000318E2"/>
    <w:rsid w:val="00033D3C"/>
    <w:rsid w:val="00033ECA"/>
    <w:rsid w:val="0003415A"/>
    <w:rsid w:val="00040A98"/>
    <w:rsid w:val="00046601"/>
    <w:rsid w:val="00056412"/>
    <w:rsid w:val="000648BC"/>
    <w:rsid w:val="00070866"/>
    <w:rsid w:val="000718B5"/>
    <w:rsid w:val="00071CAD"/>
    <w:rsid w:val="00072E51"/>
    <w:rsid w:val="00073106"/>
    <w:rsid w:val="000747A9"/>
    <w:rsid w:val="00083627"/>
    <w:rsid w:val="00083951"/>
    <w:rsid w:val="000840A7"/>
    <w:rsid w:val="000844D0"/>
    <w:rsid w:val="00086DB9"/>
    <w:rsid w:val="000872AE"/>
    <w:rsid w:val="00092E6C"/>
    <w:rsid w:val="00093230"/>
    <w:rsid w:val="00096CD1"/>
    <w:rsid w:val="000A1414"/>
    <w:rsid w:val="000A2EC8"/>
    <w:rsid w:val="000A7254"/>
    <w:rsid w:val="000B1D74"/>
    <w:rsid w:val="000B50A8"/>
    <w:rsid w:val="000B53EA"/>
    <w:rsid w:val="000C26A5"/>
    <w:rsid w:val="000C4276"/>
    <w:rsid w:val="000C4D59"/>
    <w:rsid w:val="000C76A4"/>
    <w:rsid w:val="000D0059"/>
    <w:rsid w:val="000D3D5D"/>
    <w:rsid w:val="000D62C7"/>
    <w:rsid w:val="000E3206"/>
    <w:rsid w:val="000E69F0"/>
    <w:rsid w:val="000F360B"/>
    <w:rsid w:val="000F580B"/>
    <w:rsid w:val="00100309"/>
    <w:rsid w:val="001003BC"/>
    <w:rsid w:val="00100B44"/>
    <w:rsid w:val="00100DF1"/>
    <w:rsid w:val="00103C05"/>
    <w:rsid w:val="001246FE"/>
    <w:rsid w:val="001259C3"/>
    <w:rsid w:val="001305C8"/>
    <w:rsid w:val="00132872"/>
    <w:rsid w:val="0014673A"/>
    <w:rsid w:val="001503BA"/>
    <w:rsid w:val="001542A0"/>
    <w:rsid w:val="00161302"/>
    <w:rsid w:val="00162595"/>
    <w:rsid w:val="00165D49"/>
    <w:rsid w:val="00174BA1"/>
    <w:rsid w:val="001750E8"/>
    <w:rsid w:val="001910B0"/>
    <w:rsid w:val="001928F4"/>
    <w:rsid w:val="00192CB3"/>
    <w:rsid w:val="001A2155"/>
    <w:rsid w:val="001B15E7"/>
    <w:rsid w:val="001B399F"/>
    <w:rsid w:val="001B5AE0"/>
    <w:rsid w:val="001B7E57"/>
    <w:rsid w:val="001C1D96"/>
    <w:rsid w:val="001C4B50"/>
    <w:rsid w:val="001D224B"/>
    <w:rsid w:val="001D2ADE"/>
    <w:rsid w:val="001D5C90"/>
    <w:rsid w:val="001D7A0C"/>
    <w:rsid w:val="001F09A5"/>
    <w:rsid w:val="001F6DFB"/>
    <w:rsid w:val="00202E5C"/>
    <w:rsid w:val="00204FDB"/>
    <w:rsid w:val="002060B3"/>
    <w:rsid w:val="00210C55"/>
    <w:rsid w:val="00211EDE"/>
    <w:rsid w:val="002173D2"/>
    <w:rsid w:val="002175FA"/>
    <w:rsid w:val="00221D27"/>
    <w:rsid w:val="0023418A"/>
    <w:rsid w:val="00236280"/>
    <w:rsid w:val="002364B8"/>
    <w:rsid w:val="002408AB"/>
    <w:rsid w:val="00240EF2"/>
    <w:rsid w:val="00240FD4"/>
    <w:rsid w:val="00241FE9"/>
    <w:rsid w:val="002454BA"/>
    <w:rsid w:val="002521E7"/>
    <w:rsid w:val="00254174"/>
    <w:rsid w:val="002567FB"/>
    <w:rsid w:val="00260349"/>
    <w:rsid w:val="00262C4A"/>
    <w:rsid w:val="00270BE8"/>
    <w:rsid w:val="0027108E"/>
    <w:rsid w:val="00273304"/>
    <w:rsid w:val="00273F33"/>
    <w:rsid w:val="00274691"/>
    <w:rsid w:val="00276CC8"/>
    <w:rsid w:val="002770A4"/>
    <w:rsid w:val="0027752D"/>
    <w:rsid w:val="00280135"/>
    <w:rsid w:val="0028758B"/>
    <w:rsid w:val="002922FC"/>
    <w:rsid w:val="00294120"/>
    <w:rsid w:val="002A0986"/>
    <w:rsid w:val="002A5A26"/>
    <w:rsid w:val="002B2E56"/>
    <w:rsid w:val="002B5173"/>
    <w:rsid w:val="002C1764"/>
    <w:rsid w:val="002C7BDF"/>
    <w:rsid w:val="002C7F00"/>
    <w:rsid w:val="002D197D"/>
    <w:rsid w:val="002D4EE9"/>
    <w:rsid w:val="002E3E05"/>
    <w:rsid w:val="002F0CDC"/>
    <w:rsid w:val="002F0EFA"/>
    <w:rsid w:val="002F186A"/>
    <w:rsid w:val="00300A15"/>
    <w:rsid w:val="003101AE"/>
    <w:rsid w:val="00312185"/>
    <w:rsid w:val="003174DF"/>
    <w:rsid w:val="003203CE"/>
    <w:rsid w:val="003234F2"/>
    <w:rsid w:val="00324E0D"/>
    <w:rsid w:val="0032501D"/>
    <w:rsid w:val="00333293"/>
    <w:rsid w:val="0033374F"/>
    <w:rsid w:val="0033407E"/>
    <w:rsid w:val="003347E5"/>
    <w:rsid w:val="003358A0"/>
    <w:rsid w:val="00341CB2"/>
    <w:rsid w:val="00344717"/>
    <w:rsid w:val="00347877"/>
    <w:rsid w:val="0035628D"/>
    <w:rsid w:val="00356368"/>
    <w:rsid w:val="00360227"/>
    <w:rsid w:val="003628AA"/>
    <w:rsid w:val="00367B32"/>
    <w:rsid w:val="0037258D"/>
    <w:rsid w:val="00373620"/>
    <w:rsid w:val="003757D8"/>
    <w:rsid w:val="00376369"/>
    <w:rsid w:val="00376EE0"/>
    <w:rsid w:val="0037764F"/>
    <w:rsid w:val="003850E9"/>
    <w:rsid w:val="00387E69"/>
    <w:rsid w:val="00395043"/>
    <w:rsid w:val="00397BF7"/>
    <w:rsid w:val="003A3220"/>
    <w:rsid w:val="003A5A52"/>
    <w:rsid w:val="003A6F1C"/>
    <w:rsid w:val="003B48B4"/>
    <w:rsid w:val="003B5C1E"/>
    <w:rsid w:val="003B663C"/>
    <w:rsid w:val="003C4075"/>
    <w:rsid w:val="003C67E5"/>
    <w:rsid w:val="003D173F"/>
    <w:rsid w:val="003D42D7"/>
    <w:rsid w:val="003E10DE"/>
    <w:rsid w:val="003E2A62"/>
    <w:rsid w:val="003E2E51"/>
    <w:rsid w:val="003E722F"/>
    <w:rsid w:val="0040485F"/>
    <w:rsid w:val="00407CF6"/>
    <w:rsid w:val="00411DBB"/>
    <w:rsid w:val="0041238D"/>
    <w:rsid w:val="00422E42"/>
    <w:rsid w:val="00427D46"/>
    <w:rsid w:val="004328D5"/>
    <w:rsid w:val="0044249F"/>
    <w:rsid w:val="004437B2"/>
    <w:rsid w:val="00443897"/>
    <w:rsid w:val="00452207"/>
    <w:rsid w:val="00455D1D"/>
    <w:rsid w:val="00457F88"/>
    <w:rsid w:val="00473B52"/>
    <w:rsid w:val="004833DF"/>
    <w:rsid w:val="00484548"/>
    <w:rsid w:val="00486396"/>
    <w:rsid w:val="0049154E"/>
    <w:rsid w:val="00491A22"/>
    <w:rsid w:val="00492336"/>
    <w:rsid w:val="004A2A67"/>
    <w:rsid w:val="004A41A4"/>
    <w:rsid w:val="004A4B95"/>
    <w:rsid w:val="004A5DC4"/>
    <w:rsid w:val="004B0A91"/>
    <w:rsid w:val="004B4100"/>
    <w:rsid w:val="004B7235"/>
    <w:rsid w:val="004C5146"/>
    <w:rsid w:val="004C6A79"/>
    <w:rsid w:val="004D199D"/>
    <w:rsid w:val="004D2D57"/>
    <w:rsid w:val="004D6367"/>
    <w:rsid w:val="004E1986"/>
    <w:rsid w:val="004E1E16"/>
    <w:rsid w:val="004E1E27"/>
    <w:rsid w:val="004E64B3"/>
    <w:rsid w:val="004F24E0"/>
    <w:rsid w:val="004F38A9"/>
    <w:rsid w:val="004F588D"/>
    <w:rsid w:val="004F5E2F"/>
    <w:rsid w:val="00502EC8"/>
    <w:rsid w:val="00504802"/>
    <w:rsid w:val="00507094"/>
    <w:rsid w:val="00510E7A"/>
    <w:rsid w:val="00513827"/>
    <w:rsid w:val="00522E49"/>
    <w:rsid w:val="005232CB"/>
    <w:rsid w:val="00524EC2"/>
    <w:rsid w:val="00526205"/>
    <w:rsid w:val="00526C10"/>
    <w:rsid w:val="00530880"/>
    <w:rsid w:val="0053179C"/>
    <w:rsid w:val="0053393C"/>
    <w:rsid w:val="00533B9C"/>
    <w:rsid w:val="005406E7"/>
    <w:rsid w:val="005529B6"/>
    <w:rsid w:val="00554BB7"/>
    <w:rsid w:val="00561560"/>
    <w:rsid w:val="00574300"/>
    <w:rsid w:val="00577E49"/>
    <w:rsid w:val="00581731"/>
    <w:rsid w:val="005836EA"/>
    <w:rsid w:val="005869D0"/>
    <w:rsid w:val="0058708F"/>
    <w:rsid w:val="00590846"/>
    <w:rsid w:val="00591857"/>
    <w:rsid w:val="00595521"/>
    <w:rsid w:val="005A26A0"/>
    <w:rsid w:val="005A2E65"/>
    <w:rsid w:val="005A307C"/>
    <w:rsid w:val="005A5E36"/>
    <w:rsid w:val="005A64E3"/>
    <w:rsid w:val="005B4854"/>
    <w:rsid w:val="005C4E3A"/>
    <w:rsid w:val="005C6468"/>
    <w:rsid w:val="005D0EA7"/>
    <w:rsid w:val="005D1505"/>
    <w:rsid w:val="005D2C24"/>
    <w:rsid w:val="005D5FAB"/>
    <w:rsid w:val="005D7170"/>
    <w:rsid w:val="005F5C47"/>
    <w:rsid w:val="00600492"/>
    <w:rsid w:val="0060627F"/>
    <w:rsid w:val="00612345"/>
    <w:rsid w:val="00621342"/>
    <w:rsid w:val="00622943"/>
    <w:rsid w:val="00626169"/>
    <w:rsid w:val="006411FB"/>
    <w:rsid w:val="0065487A"/>
    <w:rsid w:val="00655DC1"/>
    <w:rsid w:val="0066025F"/>
    <w:rsid w:val="00660E79"/>
    <w:rsid w:val="0066371A"/>
    <w:rsid w:val="0066577D"/>
    <w:rsid w:val="00665BC9"/>
    <w:rsid w:val="00670396"/>
    <w:rsid w:val="00670E9D"/>
    <w:rsid w:val="006759DB"/>
    <w:rsid w:val="0067726B"/>
    <w:rsid w:val="006773E2"/>
    <w:rsid w:val="00677909"/>
    <w:rsid w:val="006851D0"/>
    <w:rsid w:val="006871EE"/>
    <w:rsid w:val="006908F6"/>
    <w:rsid w:val="00692383"/>
    <w:rsid w:val="00697408"/>
    <w:rsid w:val="006A11A5"/>
    <w:rsid w:val="006B0E57"/>
    <w:rsid w:val="006B197F"/>
    <w:rsid w:val="006B1FE3"/>
    <w:rsid w:val="006C2EBA"/>
    <w:rsid w:val="006C5A43"/>
    <w:rsid w:val="006C6117"/>
    <w:rsid w:val="006D354F"/>
    <w:rsid w:val="006D4929"/>
    <w:rsid w:val="006E1D71"/>
    <w:rsid w:val="006E7B7F"/>
    <w:rsid w:val="006F40E1"/>
    <w:rsid w:val="006F60E7"/>
    <w:rsid w:val="00701CDC"/>
    <w:rsid w:val="00704CA5"/>
    <w:rsid w:val="007108FE"/>
    <w:rsid w:val="00711D51"/>
    <w:rsid w:val="007149C6"/>
    <w:rsid w:val="007155A5"/>
    <w:rsid w:val="007159ED"/>
    <w:rsid w:val="0072115F"/>
    <w:rsid w:val="0072391C"/>
    <w:rsid w:val="00725808"/>
    <w:rsid w:val="00733FF0"/>
    <w:rsid w:val="00734C06"/>
    <w:rsid w:val="00745880"/>
    <w:rsid w:val="0075417A"/>
    <w:rsid w:val="007600FD"/>
    <w:rsid w:val="00760A04"/>
    <w:rsid w:val="007641E0"/>
    <w:rsid w:val="00764A1C"/>
    <w:rsid w:val="00765CC4"/>
    <w:rsid w:val="00772ED6"/>
    <w:rsid w:val="00774036"/>
    <w:rsid w:val="00776EEA"/>
    <w:rsid w:val="007868B6"/>
    <w:rsid w:val="00797AB1"/>
    <w:rsid w:val="007A1357"/>
    <w:rsid w:val="007A7525"/>
    <w:rsid w:val="007B0127"/>
    <w:rsid w:val="007B3197"/>
    <w:rsid w:val="007B3D1B"/>
    <w:rsid w:val="007B46C5"/>
    <w:rsid w:val="007B6C8F"/>
    <w:rsid w:val="007C4130"/>
    <w:rsid w:val="007C5FB8"/>
    <w:rsid w:val="007D1EC0"/>
    <w:rsid w:val="007D3BA7"/>
    <w:rsid w:val="007D7C65"/>
    <w:rsid w:val="007F3500"/>
    <w:rsid w:val="007F6CCE"/>
    <w:rsid w:val="008042E6"/>
    <w:rsid w:val="0080457C"/>
    <w:rsid w:val="0080519F"/>
    <w:rsid w:val="008057AC"/>
    <w:rsid w:val="00817B4A"/>
    <w:rsid w:val="0082050F"/>
    <w:rsid w:val="00822357"/>
    <w:rsid w:val="0082353E"/>
    <w:rsid w:val="00823D5B"/>
    <w:rsid w:val="00834B10"/>
    <w:rsid w:val="0083654B"/>
    <w:rsid w:val="0084531A"/>
    <w:rsid w:val="0085012B"/>
    <w:rsid w:val="00854EB7"/>
    <w:rsid w:val="008637BE"/>
    <w:rsid w:val="00867EEF"/>
    <w:rsid w:val="00884CA9"/>
    <w:rsid w:val="00890C2F"/>
    <w:rsid w:val="00890C76"/>
    <w:rsid w:val="008976D1"/>
    <w:rsid w:val="00897BF8"/>
    <w:rsid w:val="008A02B9"/>
    <w:rsid w:val="008A5F62"/>
    <w:rsid w:val="008A6F4A"/>
    <w:rsid w:val="008A7BC8"/>
    <w:rsid w:val="008B0596"/>
    <w:rsid w:val="008C0C8A"/>
    <w:rsid w:val="008C3105"/>
    <w:rsid w:val="008C426E"/>
    <w:rsid w:val="008C44ED"/>
    <w:rsid w:val="008E6352"/>
    <w:rsid w:val="008F0BCA"/>
    <w:rsid w:val="008F79A2"/>
    <w:rsid w:val="00905D81"/>
    <w:rsid w:val="009109A3"/>
    <w:rsid w:val="009134E5"/>
    <w:rsid w:val="00916FE2"/>
    <w:rsid w:val="00917B10"/>
    <w:rsid w:val="00922539"/>
    <w:rsid w:val="00924B9D"/>
    <w:rsid w:val="00925999"/>
    <w:rsid w:val="00927E47"/>
    <w:rsid w:val="00931F68"/>
    <w:rsid w:val="009324F1"/>
    <w:rsid w:val="0093480F"/>
    <w:rsid w:val="00936F06"/>
    <w:rsid w:val="00936F5B"/>
    <w:rsid w:val="00942B4A"/>
    <w:rsid w:val="00945E53"/>
    <w:rsid w:val="00945ECA"/>
    <w:rsid w:val="009471FA"/>
    <w:rsid w:val="009526DD"/>
    <w:rsid w:val="00953019"/>
    <w:rsid w:val="009545D1"/>
    <w:rsid w:val="00957038"/>
    <w:rsid w:val="00964BD9"/>
    <w:rsid w:val="00971C22"/>
    <w:rsid w:val="00972927"/>
    <w:rsid w:val="00972A70"/>
    <w:rsid w:val="00972B16"/>
    <w:rsid w:val="00973C38"/>
    <w:rsid w:val="00977D59"/>
    <w:rsid w:val="00986E9D"/>
    <w:rsid w:val="009872BF"/>
    <w:rsid w:val="00992532"/>
    <w:rsid w:val="00993C4A"/>
    <w:rsid w:val="009A2A5E"/>
    <w:rsid w:val="009A573E"/>
    <w:rsid w:val="009B09F7"/>
    <w:rsid w:val="009C05DC"/>
    <w:rsid w:val="009C2FBE"/>
    <w:rsid w:val="009C3388"/>
    <w:rsid w:val="009D24F6"/>
    <w:rsid w:val="009D29CF"/>
    <w:rsid w:val="009D3078"/>
    <w:rsid w:val="009D61E2"/>
    <w:rsid w:val="009E1348"/>
    <w:rsid w:val="009E26A9"/>
    <w:rsid w:val="009F0DD5"/>
    <w:rsid w:val="009F424B"/>
    <w:rsid w:val="009F651C"/>
    <w:rsid w:val="00A06A82"/>
    <w:rsid w:val="00A14008"/>
    <w:rsid w:val="00A16E06"/>
    <w:rsid w:val="00A236CA"/>
    <w:rsid w:val="00A2613D"/>
    <w:rsid w:val="00A26F41"/>
    <w:rsid w:val="00A27CCC"/>
    <w:rsid w:val="00A427AC"/>
    <w:rsid w:val="00A432B3"/>
    <w:rsid w:val="00A44A5D"/>
    <w:rsid w:val="00A45AE6"/>
    <w:rsid w:val="00A46FDC"/>
    <w:rsid w:val="00A54F8C"/>
    <w:rsid w:val="00A55963"/>
    <w:rsid w:val="00A5699F"/>
    <w:rsid w:val="00A5731D"/>
    <w:rsid w:val="00A60B1D"/>
    <w:rsid w:val="00A622B3"/>
    <w:rsid w:val="00A653E8"/>
    <w:rsid w:val="00A656A3"/>
    <w:rsid w:val="00A71AD6"/>
    <w:rsid w:val="00A750D1"/>
    <w:rsid w:val="00A80ED3"/>
    <w:rsid w:val="00A81E53"/>
    <w:rsid w:val="00A82877"/>
    <w:rsid w:val="00A83A47"/>
    <w:rsid w:val="00A85895"/>
    <w:rsid w:val="00A91DC1"/>
    <w:rsid w:val="00A94858"/>
    <w:rsid w:val="00AA14B2"/>
    <w:rsid w:val="00AA195D"/>
    <w:rsid w:val="00AA1AB4"/>
    <w:rsid w:val="00AA351E"/>
    <w:rsid w:val="00AB1214"/>
    <w:rsid w:val="00AB3283"/>
    <w:rsid w:val="00AB5834"/>
    <w:rsid w:val="00AB647B"/>
    <w:rsid w:val="00AC369E"/>
    <w:rsid w:val="00AC56E9"/>
    <w:rsid w:val="00AD0A9F"/>
    <w:rsid w:val="00AD1731"/>
    <w:rsid w:val="00AD2EED"/>
    <w:rsid w:val="00AD7D90"/>
    <w:rsid w:val="00AE060D"/>
    <w:rsid w:val="00AE4D21"/>
    <w:rsid w:val="00AE57D7"/>
    <w:rsid w:val="00AF1085"/>
    <w:rsid w:val="00B02D99"/>
    <w:rsid w:val="00B040CE"/>
    <w:rsid w:val="00B06BA0"/>
    <w:rsid w:val="00B10320"/>
    <w:rsid w:val="00B1241F"/>
    <w:rsid w:val="00B1540A"/>
    <w:rsid w:val="00B155FC"/>
    <w:rsid w:val="00B160A4"/>
    <w:rsid w:val="00B20089"/>
    <w:rsid w:val="00B21D3E"/>
    <w:rsid w:val="00B221EF"/>
    <w:rsid w:val="00B27A96"/>
    <w:rsid w:val="00B432C5"/>
    <w:rsid w:val="00B437AB"/>
    <w:rsid w:val="00B46B76"/>
    <w:rsid w:val="00B51248"/>
    <w:rsid w:val="00B531E7"/>
    <w:rsid w:val="00B66B15"/>
    <w:rsid w:val="00B726CF"/>
    <w:rsid w:val="00B7689B"/>
    <w:rsid w:val="00B77D5A"/>
    <w:rsid w:val="00B8476F"/>
    <w:rsid w:val="00B84985"/>
    <w:rsid w:val="00B87EB6"/>
    <w:rsid w:val="00B96C56"/>
    <w:rsid w:val="00B96F29"/>
    <w:rsid w:val="00BA2E9D"/>
    <w:rsid w:val="00BB6654"/>
    <w:rsid w:val="00BD148D"/>
    <w:rsid w:val="00BE1443"/>
    <w:rsid w:val="00BE40D0"/>
    <w:rsid w:val="00BE455C"/>
    <w:rsid w:val="00BE48D9"/>
    <w:rsid w:val="00BE711F"/>
    <w:rsid w:val="00BE75A7"/>
    <w:rsid w:val="00BF03F8"/>
    <w:rsid w:val="00BF1712"/>
    <w:rsid w:val="00BF3B7E"/>
    <w:rsid w:val="00BF7256"/>
    <w:rsid w:val="00C00BBB"/>
    <w:rsid w:val="00C02E28"/>
    <w:rsid w:val="00C0412A"/>
    <w:rsid w:val="00C1430B"/>
    <w:rsid w:val="00C16AE8"/>
    <w:rsid w:val="00C214B1"/>
    <w:rsid w:val="00C2417D"/>
    <w:rsid w:val="00C24DF0"/>
    <w:rsid w:val="00C25855"/>
    <w:rsid w:val="00C2589D"/>
    <w:rsid w:val="00C260C9"/>
    <w:rsid w:val="00C36700"/>
    <w:rsid w:val="00C42F7C"/>
    <w:rsid w:val="00C45A7B"/>
    <w:rsid w:val="00C45B8E"/>
    <w:rsid w:val="00C47D34"/>
    <w:rsid w:val="00C50055"/>
    <w:rsid w:val="00C55849"/>
    <w:rsid w:val="00C61396"/>
    <w:rsid w:val="00C6219B"/>
    <w:rsid w:val="00C72061"/>
    <w:rsid w:val="00C773B8"/>
    <w:rsid w:val="00C81158"/>
    <w:rsid w:val="00C82528"/>
    <w:rsid w:val="00C832EC"/>
    <w:rsid w:val="00C85B54"/>
    <w:rsid w:val="00C93E75"/>
    <w:rsid w:val="00C95691"/>
    <w:rsid w:val="00CA1A29"/>
    <w:rsid w:val="00CA553D"/>
    <w:rsid w:val="00CA6122"/>
    <w:rsid w:val="00CB5858"/>
    <w:rsid w:val="00CC075C"/>
    <w:rsid w:val="00CC3268"/>
    <w:rsid w:val="00CC4CC7"/>
    <w:rsid w:val="00CC73AE"/>
    <w:rsid w:val="00CD0461"/>
    <w:rsid w:val="00CD0F6E"/>
    <w:rsid w:val="00CE4864"/>
    <w:rsid w:val="00CF0DA8"/>
    <w:rsid w:val="00CF42DA"/>
    <w:rsid w:val="00CF5492"/>
    <w:rsid w:val="00CF75F8"/>
    <w:rsid w:val="00CF7DC3"/>
    <w:rsid w:val="00D021F7"/>
    <w:rsid w:val="00D03B09"/>
    <w:rsid w:val="00D055EC"/>
    <w:rsid w:val="00D06FD7"/>
    <w:rsid w:val="00D16A37"/>
    <w:rsid w:val="00D20B18"/>
    <w:rsid w:val="00D238D8"/>
    <w:rsid w:val="00D321CC"/>
    <w:rsid w:val="00D37968"/>
    <w:rsid w:val="00D42338"/>
    <w:rsid w:val="00D50EB3"/>
    <w:rsid w:val="00D55178"/>
    <w:rsid w:val="00D61617"/>
    <w:rsid w:val="00D62E0E"/>
    <w:rsid w:val="00D645DF"/>
    <w:rsid w:val="00D67A90"/>
    <w:rsid w:val="00D74620"/>
    <w:rsid w:val="00D750DB"/>
    <w:rsid w:val="00D75DB1"/>
    <w:rsid w:val="00D7672C"/>
    <w:rsid w:val="00D76901"/>
    <w:rsid w:val="00D779F8"/>
    <w:rsid w:val="00D811B9"/>
    <w:rsid w:val="00D83173"/>
    <w:rsid w:val="00D84741"/>
    <w:rsid w:val="00D84910"/>
    <w:rsid w:val="00D96478"/>
    <w:rsid w:val="00DA37D4"/>
    <w:rsid w:val="00DA660C"/>
    <w:rsid w:val="00DA793C"/>
    <w:rsid w:val="00DB05EE"/>
    <w:rsid w:val="00DB36A0"/>
    <w:rsid w:val="00DB3A1D"/>
    <w:rsid w:val="00DB58BA"/>
    <w:rsid w:val="00DC0F70"/>
    <w:rsid w:val="00DC693F"/>
    <w:rsid w:val="00DD549D"/>
    <w:rsid w:val="00DD7539"/>
    <w:rsid w:val="00DE0193"/>
    <w:rsid w:val="00DE37F5"/>
    <w:rsid w:val="00DE727E"/>
    <w:rsid w:val="00DF1B46"/>
    <w:rsid w:val="00DF2C6B"/>
    <w:rsid w:val="00DF4B92"/>
    <w:rsid w:val="00DF56F8"/>
    <w:rsid w:val="00DF5A74"/>
    <w:rsid w:val="00DF5FD4"/>
    <w:rsid w:val="00DF79E0"/>
    <w:rsid w:val="00E02F6B"/>
    <w:rsid w:val="00E02F73"/>
    <w:rsid w:val="00E03857"/>
    <w:rsid w:val="00E05B21"/>
    <w:rsid w:val="00E1040C"/>
    <w:rsid w:val="00E118CF"/>
    <w:rsid w:val="00E16D35"/>
    <w:rsid w:val="00E17C78"/>
    <w:rsid w:val="00E17D8C"/>
    <w:rsid w:val="00E208FA"/>
    <w:rsid w:val="00E25095"/>
    <w:rsid w:val="00E26B16"/>
    <w:rsid w:val="00E27AEC"/>
    <w:rsid w:val="00E32C9D"/>
    <w:rsid w:val="00E36971"/>
    <w:rsid w:val="00E37482"/>
    <w:rsid w:val="00E4611A"/>
    <w:rsid w:val="00E47AFC"/>
    <w:rsid w:val="00E51960"/>
    <w:rsid w:val="00E52E8A"/>
    <w:rsid w:val="00E5526F"/>
    <w:rsid w:val="00E5683C"/>
    <w:rsid w:val="00E64DA9"/>
    <w:rsid w:val="00E76080"/>
    <w:rsid w:val="00E82A80"/>
    <w:rsid w:val="00E851EA"/>
    <w:rsid w:val="00E860AA"/>
    <w:rsid w:val="00E901C8"/>
    <w:rsid w:val="00E94892"/>
    <w:rsid w:val="00E97319"/>
    <w:rsid w:val="00EA188D"/>
    <w:rsid w:val="00EA4D67"/>
    <w:rsid w:val="00EB1D12"/>
    <w:rsid w:val="00EB1E69"/>
    <w:rsid w:val="00EB4336"/>
    <w:rsid w:val="00EB53AE"/>
    <w:rsid w:val="00EC0AE2"/>
    <w:rsid w:val="00EC0F31"/>
    <w:rsid w:val="00EC1D86"/>
    <w:rsid w:val="00EC1E77"/>
    <w:rsid w:val="00ED03D5"/>
    <w:rsid w:val="00ED6A07"/>
    <w:rsid w:val="00EE072C"/>
    <w:rsid w:val="00EE463E"/>
    <w:rsid w:val="00EE48C7"/>
    <w:rsid w:val="00EE5C94"/>
    <w:rsid w:val="00EE6AC2"/>
    <w:rsid w:val="00EF055C"/>
    <w:rsid w:val="00EF0A31"/>
    <w:rsid w:val="00EF17E9"/>
    <w:rsid w:val="00EF1A85"/>
    <w:rsid w:val="00EF3A3C"/>
    <w:rsid w:val="00F0026A"/>
    <w:rsid w:val="00F035B3"/>
    <w:rsid w:val="00F054C7"/>
    <w:rsid w:val="00F059A0"/>
    <w:rsid w:val="00F06F6F"/>
    <w:rsid w:val="00F074DD"/>
    <w:rsid w:val="00F115C4"/>
    <w:rsid w:val="00F12BA1"/>
    <w:rsid w:val="00F15B3B"/>
    <w:rsid w:val="00F17A99"/>
    <w:rsid w:val="00F23949"/>
    <w:rsid w:val="00F23FEA"/>
    <w:rsid w:val="00F27CEC"/>
    <w:rsid w:val="00F4042B"/>
    <w:rsid w:val="00F40805"/>
    <w:rsid w:val="00F4312B"/>
    <w:rsid w:val="00F44D80"/>
    <w:rsid w:val="00F5339B"/>
    <w:rsid w:val="00F54C44"/>
    <w:rsid w:val="00F62D2B"/>
    <w:rsid w:val="00F64E9F"/>
    <w:rsid w:val="00F65CA2"/>
    <w:rsid w:val="00F66CE6"/>
    <w:rsid w:val="00F67456"/>
    <w:rsid w:val="00F72318"/>
    <w:rsid w:val="00F759E7"/>
    <w:rsid w:val="00F81655"/>
    <w:rsid w:val="00F84104"/>
    <w:rsid w:val="00F871EF"/>
    <w:rsid w:val="00F95282"/>
    <w:rsid w:val="00F963D3"/>
    <w:rsid w:val="00FA1DD2"/>
    <w:rsid w:val="00FA63F6"/>
    <w:rsid w:val="00FA691A"/>
    <w:rsid w:val="00FB033D"/>
    <w:rsid w:val="00FB621B"/>
    <w:rsid w:val="00FB71CF"/>
    <w:rsid w:val="00FC138E"/>
    <w:rsid w:val="00FC32E7"/>
    <w:rsid w:val="00FD1954"/>
    <w:rsid w:val="00FD2D34"/>
    <w:rsid w:val="00FD6022"/>
    <w:rsid w:val="00FD6677"/>
    <w:rsid w:val="00FD7A8E"/>
    <w:rsid w:val="00FE0065"/>
    <w:rsid w:val="00FE205B"/>
    <w:rsid w:val="00FE4D72"/>
    <w:rsid w:val="00FE773B"/>
    <w:rsid w:val="00FF3461"/>
    <w:rsid w:val="00FF3C10"/>
    <w:rsid w:val="00FF45AB"/>
    <w:rsid w:val="00FF5893"/>
    <w:rsid w:val="00FF59E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ocId w14:val="064810F2"/>
  <w14:defaultImageDpi w14:val="0"/>
  <w15:docId w15:val="{DC35C151-8A74-45EB-B59C-600FDF36B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6677"/>
    <w:pPr>
      <w:autoSpaceDE w:val="0"/>
      <w:autoSpaceDN w:val="0"/>
    </w:pPr>
    <w:rPr>
      <w:rFonts w:ascii="Arial Narrow" w:hAnsi="Arial Narrow"/>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344717"/>
    <w:rPr>
      <w:rFonts w:ascii="Tahoma" w:hAnsi="Tahoma" w:cs="Tahoma"/>
      <w:sz w:val="16"/>
      <w:szCs w:val="16"/>
    </w:rPr>
  </w:style>
  <w:style w:type="character" w:customStyle="1" w:styleId="a4">
    <w:name w:val="Текст выноски Знак"/>
    <w:basedOn w:val="a0"/>
    <w:link w:val="a3"/>
    <w:uiPriority w:val="99"/>
    <w:semiHidden/>
    <w:locked/>
    <w:rsid w:val="00A06A82"/>
    <w:rPr>
      <w:sz w:val="2"/>
      <w:lang w:val="x-none" w:eastAsia="en-US"/>
    </w:rPr>
  </w:style>
  <w:style w:type="paragraph" w:styleId="a5">
    <w:name w:val="header"/>
    <w:basedOn w:val="a"/>
    <w:link w:val="a6"/>
    <w:uiPriority w:val="99"/>
    <w:rsid w:val="00701CDC"/>
    <w:pPr>
      <w:tabs>
        <w:tab w:val="center" w:pos="4153"/>
        <w:tab w:val="right" w:pos="8306"/>
      </w:tabs>
    </w:pPr>
  </w:style>
  <w:style w:type="character" w:customStyle="1" w:styleId="a6">
    <w:name w:val="Верхний колонтитул Знак"/>
    <w:basedOn w:val="a0"/>
    <w:link w:val="a5"/>
    <w:uiPriority w:val="99"/>
    <w:semiHidden/>
    <w:locked/>
    <w:rsid w:val="00A06A82"/>
    <w:rPr>
      <w:sz w:val="20"/>
      <w:lang w:val="x-none" w:eastAsia="en-US"/>
    </w:rPr>
  </w:style>
  <w:style w:type="paragraph" w:styleId="a7">
    <w:name w:val="footer"/>
    <w:basedOn w:val="a"/>
    <w:link w:val="a8"/>
    <w:uiPriority w:val="99"/>
    <w:rsid w:val="00701CDC"/>
    <w:pPr>
      <w:tabs>
        <w:tab w:val="center" w:pos="4153"/>
        <w:tab w:val="right" w:pos="8306"/>
      </w:tabs>
    </w:pPr>
  </w:style>
  <w:style w:type="character" w:customStyle="1" w:styleId="a8">
    <w:name w:val="Нижний колонтитул Знак"/>
    <w:basedOn w:val="a0"/>
    <w:link w:val="a7"/>
    <w:uiPriority w:val="99"/>
    <w:semiHidden/>
    <w:locked/>
    <w:rsid w:val="00A06A82"/>
    <w:rPr>
      <w:sz w:val="20"/>
      <w:lang w:val="x-none" w:eastAsia="en-US"/>
    </w:rPr>
  </w:style>
  <w:style w:type="paragraph" w:styleId="a9">
    <w:name w:val="Body Text"/>
    <w:basedOn w:val="a"/>
    <w:link w:val="aa"/>
    <w:uiPriority w:val="99"/>
    <w:rsid w:val="00701CDC"/>
    <w:pPr>
      <w:jc w:val="center"/>
    </w:pPr>
    <w:rPr>
      <w:b/>
      <w:bCs/>
      <w:sz w:val="26"/>
      <w:szCs w:val="26"/>
    </w:rPr>
  </w:style>
  <w:style w:type="character" w:customStyle="1" w:styleId="aa">
    <w:name w:val="Основной текст Знак"/>
    <w:basedOn w:val="a0"/>
    <w:link w:val="a9"/>
    <w:uiPriority w:val="99"/>
    <w:semiHidden/>
    <w:locked/>
    <w:rsid w:val="00A06A82"/>
    <w:rPr>
      <w:sz w:val="20"/>
      <w:lang w:val="x-none" w:eastAsia="en-US"/>
    </w:rPr>
  </w:style>
  <w:style w:type="paragraph" w:styleId="ab">
    <w:name w:val="Body Text Indent"/>
    <w:basedOn w:val="a"/>
    <w:link w:val="ac"/>
    <w:uiPriority w:val="99"/>
    <w:rsid w:val="0023418A"/>
    <w:pPr>
      <w:ind w:left="57"/>
    </w:pPr>
    <w:rPr>
      <w:szCs w:val="24"/>
    </w:rPr>
  </w:style>
  <w:style w:type="character" w:customStyle="1" w:styleId="ac">
    <w:name w:val="Основной текст с отступом Знак"/>
    <w:basedOn w:val="a0"/>
    <w:link w:val="ab"/>
    <w:uiPriority w:val="99"/>
    <w:semiHidden/>
    <w:locked/>
    <w:rsid w:val="00A06A82"/>
    <w:rPr>
      <w:sz w:val="20"/>
      <w:lang w:val="x-none" w:eastAsia="en-US"/>
    </w:rPr>
  </w:style>
  <w:style w:type="character" w:customStyle="1" w:styleId="SUBST">
    <w:name w:val="__SUBST"/>
    <w:uiPriority w:val="99"/>
    <w:rsid w:val="00701CDC"/>
    <w:rPr>
      <w:b/>
      <w:i/>
      <w:sz w:val="22"/>
    </w:rPr>
  </w:style>
  <w:style w:type="paragraph" w:styleId="ad">
    <w:name w:val="footnote text"/>
    <w:basedOn w:val="a"/>
    <w:link w:val="ae"/>
    <w:uiPriority w:val="99"/>
    <w:semiHidden/>
    <w:rsid w:val="00701CDC"/>
    <w:pPr>
      <w:autoSpaceDE/>
      <w:autoSpaceDN/>
    </w:pPr>
    <w:rPr>
      <w:lang w:val="en-US"/>
    </w:rPr>
  </w:style>
  <w:style w:type="character" w:customStyle="1" w:styleId="ae">
    <w:name w:val="Текст сноски Знак"/>
    <w:basedOn w:val="a0"/>
    <w:link w:val="ad"/>
    <w:uiPriority w:val="99"/>
    <w:semiHidden/>
    <w:locked/>
    <w:rsid w:val="00A06A82"/>
    <w:rPr>
      <w:sz w:val="20"/>
      <w:lang w:val="x-none" w:eastAsia="en-US"/>
    </w:rPr>
  </w:style>
  <w:style w:type="character" w:styleId="af">
    <w:name w:val="footnote reference"/>
    <w:basedOn w:val="a0"/>
    <w:uiPriority w:val="99"/>
    <w:semiHidden/>
    <w:rsid w:val="00701CDC"/>
    <w:rPr>
      <w:rFonts w:cs="Times New Roman"/>
      <w:vertAlign w:val="superscript"/>
    </w:rPr>
  </w:style>
  <w:style w:type="paragraph" w:customStyle="1" w:styleId="CG-SingleSp1">
    <w:name w:val="CG-Single Sp 1"/>
    <w:aliases w:val="s3"/>
    <w:basedOn w:val="a"/>
    <w:uiPriority w:val="99"/>
    <w:rsid w:val="00701CDC"/>
    <w:pPr>
      <w:autoSpaceDE/>
      <w:autoSpaceDN/>
      <w:spacing w:after="240"/>
      <w:ind w:firstLine="1440"/>
    </w:pPr>
    <w:rPr>
      <w:sz w:val="24"/>
      <w:lang w:val="en-US"/>
    </w:rPr>
  </w:style>
  <w:style w:type="character" w:styleId="af0">
    <w:name w:val="Hyperlink"/>
    <w:basedOn w:val="a0"/>
    <w:uiPriority w:val="99"/>
    <w:rsid w:val="00701CDC"/>
    <w:rPr>
      <w:rFonts w:cs="Times New Roman"/>
      <w:color w:val="0000FF"/>
      <w:u w:val="single"/>
    </w:rPr>
  </w:style>
  <w:style w:type="character" w:styleId="af1">
    <w:name w:val="FollowedHyperlink"/>
    <w:basedOn w:val="a0"/>
    <w:uiPriority w:val="99"/>
    <w:rsid w:val="00701CDC"/>
    <w:rPr>
      <w:rFonts w:cs="Times New Roman"/>
      <w:color w:val="800080"/>
      <w:u w:val="single"/>
    </w:rPr>
  </w:style>
  <w:style w:type="paragraph" w:styleId="2">
    <w:name w:val="Body Text 2"/>
    <w:basedOn w:val="a"/>
    <w:link w:val="20"/>
    <w:uiPriority w:val="99"/>
    <w:rsid w:val="0023418A"/>
    <w:pPr>
      <w:spacing w:after="120" w:line="480" w:lineRule="auto"/>
    </w:pPr>
  </w:style>
  <w:style w:type="character" w:customStyle="1" w:styleId="20">
    <w:name w:val="Основной текст 2 Знак"/>
    <w:basedOn w:val="a0"/>
    <w:link w:val="2"/>
    <w:uiPriority w:val="99"/>
    <w:semiHidden/>
    <w:locked/>
    <w:rsid w:val="00A06A82"/>
    <w:rPr>
      <w:sz w:val="20"/>
      <w:lang w:val="x-none" w:eastAsia="en-US"/>
    </w:rPr>
  </w:style>
  <w:style w:type="paragraph" w:customStyle="1" w:styleId="Style12ptLeft01cm">
    <w:name w:val="Style 12 pt Left:  01 cm"/>
    <w:basedOn w:val="a"/>
    <w:uiPriority w:val="99"/>
    <w:rsid w:val="002521E7"/>
    <w:pPr>
      <w:ind w:left="57"/>
    </w:pPr>
    <w:rPr>
      <w:lang w:eastAsia="ru-RU"/>
    </w:rPr>
  </w:style>
  <w:style w:type="character" w:customStyle="1" w:styleId="Style12pt">
    <w:name w:val="Style 12 pt"/>
    <w:uiPriority w:val="99"/>
    <w:rsid w:val="002C7F00"/>
    <w:rPr>
      <w:sz w:val="22"/>
    </w:rPr>
  </w:style>
  <w:style w:type="paragraph" w:customStyle="1" w:styleId="Style12ptCentered">
    <w:name w:val="Style 12 pt Centered"/>
    <w:basedOn w:val="a"/>
    <w:uiPriority w:val="99"/>
    <w:rsid w:val="002C7F00"/>
    <w:pPr>
      <w:jc w:val="center"/>
    </w:pPr>
    <w:rPr>
      <w:lang w:eastAsia="ru-RU"/>
    </w:rPr>
  </w:style>
  <w:style w:type="paragraph" w:customStyle="1" w:styleId="Style12ptRight">
    <w:name w:val="Style 12 pt Right"/>
    <w:basedOn w:val="a"/>
    <w:uiPriority w:val="99"/>
    <w:rsid w:val="002C7F00"/>
    <w:pPr>
      <w:jc w:val="right"/>
    </w:pPr>
    <w:rPr>
      <w:lang w:eastAsia="ru-RU"/>
    </w:rPr>
  </w:style>
  <w:style w:type="character" w:styleId="af2">
    <w:name w:val="annotation reference"/>
    <w:basedOn w:val="a0"/>
    <w:uiPriority w:val="99"/>
    <w:semiHidden/>
    <w:rsid w:val="00241FE9"/>
    <w:rPr>
      <w:rFonts w:cs="Times New Roman"/>
      <w:sz w:val="16"/>
    </w:rPr>
  </w:style>
  <w:style w:type="paragraph" w:styleId="af3">
    <w:name w:val="annotation text"/>
    <w:basedOn w:val="a"/>
    <w:link w:val="af4"/>
    <w:uiPriority w:val="99"/>
    <w:semiHidden/>
    <w:rsid w:val="00241FE9"/>
    <w:rPr>
      <w:sz w:val="20"/>
    </w:rPr>
  </w:style>
  <w:style w:type="character" w:customStyle="1" w:styleId="af4">
    <w:name w:val="Текст примечания Знак"/>
    <w:basedOn w:val="a0"/>
    <w:link w:val="af3"/>
    <w:uiPriority w:val="99"/>
    <w:semiHidden/>
    <w:locked/>
    <w:rsid w:val="00A06A82"/>
    <w:rPr>
      <w:sz w:val="20"/>
      <w:lang w:val="x-none" w:eastAsia="en-US"/>
    </w:rPr>
  </w:style>
  <w:style w:type="paragraph" w:styleId="af5">
    <w:name w:val="annotation subject"/>
    <w:basedOn w:val="af3"/>
    <w:next w:val="af3"/>
    <w:link w:val="af6"/>
    <w:uiPriority w:val="99"/>
    <w:semiHidden/>
    <w:rsid w:val="00241FE9"/>
    <w:rPr>
      <w:b/>
      <w:bCs/>
    </w:rPr>
  </w:style>
  <w:style w:type="character" w:customStyle="1" w:styleId="af6">
    <w:name w:val="Тема примечания Знак"/>
    <w:basedOn w:val="af4"/>
    <w:link w:val="af5"/>
    <w:uiPriority w:val="99"/>
    <w:semiHidden/>
    <w:locked/>
    <w:rsid w:val="00A06A82"/>
    <w:rPr>
      <w:b/>
      <w:sz w:val="20"/>
      <w:lang w:val="x-none" w:eastAsia="en-US"/>
    </w:rPr>
  </w:style>
  <w:style w:type="character" w:customStyle="1" w:styleId="CharChar1">
    <w:name w:val="Char Char1"/>
    <w:uiPriority w:val="99"/>
    <w:semiHidden/>
    <w:locked/>
    <w:rsid w:val="007D7C65"/>
    <w:rPr>
      <w:sz w:val="20"/>
      <w:lang w:val="x-none" w:eastAsia="en-US"/>
    </w:rPr>
  </w:style>
  <w:style w:type="character" w:customStyle="1" w:styleId="Style12ptBoldItalic">
    <w:name w:val="Style 12 pt Bold Italic"/>
    <w:uiPriority w:val="99"/>
    <w:rsid w:val="000F580B"/>
    <w:rPr>
      <w:rFonts w:ascii="Times New Roman" w:hAnsi="Times New Roman"/>
      <w:b/>
      <w:i/>
      <w:sz w:val="22"/>
    </w:rPr>
  </w:style>
  <w:style w:type="character" w:customStyle="1" w:styleId="StyleBoldItalic">
    <w:name w:val="Style Bold Italic"/>
    <w:uiPriority w:val="99"/>
    <w:rsid w:val="00DE727E"/>
    <w:rPr>
      <w:rFonts w:ascii="Times New Roman" w:hAnsi="Times New Roman"/>
      <w:b/>
      <w:i/>
      <w:sz w:val="22"/>
    </w:rPr>
  </w:style>
  <w:style w:type="character" w:customStyle="1" w:styleId="apple-converted-space">
    <w:name w:val="apple-converted-space"/>
    <w:uiPriority w:val="99"/>
    <w:rsid w:val="00455D1D"/>
  </w:style>
  <w:style w:type="character" w:customStyle="1" w:styleId="Subst0">
    <w:name w:val="Subst"/>
    <w:rsid w:val="006759DB"/>
    <w:rPr>
      <w:b/>
      <w:i/>
    </w:rPr>
  </w:style>
  <w:style w:type="character" w:styleId="af7">
    <w:name w:val="Strong"/>
    <w:basedOn w:val="a0"/>
    <w:uiPriority w:val="22"/>
    <w:qFormat/>
    <w:locked/>
    <w:rsid w:val="00486396"/>
    <w:rPr>
      <w:b/>
      <w:bCs/>
    </w:rPr>
  </w:style>
  <w:style w:type="paragraph" w:styleId="af8">
    <w:name w:val="Plain Text"/>
    <w:basedOn w:val="a"/>
    <w:link w:val="af9"/>
    <w:uiPriority w:val="99"/>
    <w:semiHidden/>
    <w:unhideWhenUsed/>
    <w:rsid w:val="00273304"/>
    <w:pPr>
      <w:autoSpaceDE/>
      <w:autoSpaceDN/>
    </w:pPr>
    <w:rPr>
      <w:rFonts w:ascii="Calibri" w:eastAsiaTheme="minorHAnsi" w:hAnsi="Calibri" w:cstheme="minorBidi"/>
      <w:szCs w:val="21"/>
      <w:lang w:val="en-US"/>
    </w:rPr>
  </w:style>
  <w:style w:type="character" w:customStyle="1" w:styleId="af9">
    <w:name w:val="Текст Знак"/>
    <w:basedOn w:val="a0"/>
    <w:link w:val="af8"/>
    <w:uiPriority w:val="99"/>
    <w:semiHidden/>
    <w:rsid w:val="00273304"/>
    <w:rPr>
      <w:rFonts w:ascii="Calibri" w:eastAsiaTheme="minorHAnsi" w:hAnsi="Calibri" w:cstheme="minorBidi"/>
      <w:szCs w:val="21"/>
      <w:lang w:val="en-US" w:eastAsia="en-US"/>
    </w:rPr>
  </w:style>
  <w:style w:type="paragraph" w:styleId="afa">
    <w:name w:val="List Paragraph"/>
    <w:basedOn w:val="a"/>
    <w:uiPriority w:val="34"/>
    <w:qFormat/>
    <w:rsid w:val="00240EF2"/>
    <w:pPr>
      <w:ind w:left="720"/>
      <w:contextualSpacing/>
    </w:pPr>
  </w:style>
  <w:style w:type="table" w:styleId="afb">
    <w:name w:val="Table Grid"/>
    <w:basedOn w:val="a1"/>
    <w:uiPriority w:val="59"/>
    <w:locked/>
    <w:rsid w:val="00033ECA"/>
    <w:pPr>
      <w:autoSpaceDE w:val="0"/>
      <w:autoSpaceDN w:val="0"/>
    </w:pPr>
    <w:rPr>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a"/>
    <w:uiPriority w:val="99"/>
    <w:rsid w:val="00C00BBB"/>
    <w:pPr>
      <w:adjustRightInd w:val="0"/>
      <w:spacing w:line="288" w:lineRule="auto"/>
      <w:textAlignment w:val="center"/>
    </w:pPr>
    <w:rPr>
      <w:rFonts w:ascii="Minion Pro" w:hAnsi="Minion Pro" w:cs="Minion Pro"/>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49827">
      <w:bodyDiv w:val="1"/>
      <w:marLeft w:val="0"/>
      <w:marRight w:val="0"/>
      <w:marTop w:val="0"/>
      <w:marBottom w:val="0"/>
      <w:divBdr>
        <w:top w:val="none" w:sz="0" w:space="0" w:color="auto"/>
        <w:left w:val="none" w:sz="0" w:space="0" w:color="auto"/>
        <w:bottom w:val="none" w:sz="0" w:space="0" w:color="auto"/>
        <w:right w:val="none" w:sz="0" w:space="0" w:color="auto"/>
      </w:divBdr>
    </w:div>
    <w:div w:id="187717446">
      <w:bodyDiv w:val="1"/>
      <w:marLeft w:val="0"/>
      <w:marRight w:val="0"/>
      <w:marTop w:val="0"/>
      <w:marBottom w:val="0"/>
      <w:divBdr>
        <w:top w:val="none" w:sz="0" w:space="0" w:color="auto"/>
        <w:left w:val="none" w:sz="0" w:space="0" w:color="auto"/>
        <w:bottom w:val="none" w:sz="0" w:space="0" w:color="auto"/>
        <w:right w:val="none" w:sz="0" w:space="0" w:color="auto"/>
      </w:divBdr>
    </w:div>
    <w:div w:id="390541253">
      <w:marLeft w:val="0"/>
      <w:marRight w:val="0"/>
      <w:marTop w:val="0"/>
      <w:marBottom w:val="0"/>
      <w:divBdr>
        <w:top w:val="none" w:sz="0" w:space="0" w:color="auto"/>
        <w:left w:val="none" w:sz="0" w:space="0" w:color="auto"/>
        <w:bottom w:val="none" w:sz="0" w:space="0" w:color="auto"/>
        <w:right w:val="none" w:sz="0" w:space="0" w:color="auto"/>
      </w:divBdr>
    </w:div>
    <w:div w:id="1037044698">
      <w:bodyDiv w:val="1"/>
      <w:marLeft w:val="0"/>
      <w:marRight w:val="0"/>
      <w:marTop w:val="0"/>
      <w:marBottom w:val="0"/>
      <w:divBdr>
        <w:top w:val="none" w:sz="0" w:space="0" w:color="auto"/>
        <w:left w:val="none" w:sz="0" w:space="0" w:color="auto"/>
        <w:bottom w:val="none" w:sz="0" w:space="0" w:color="auto"/>
        <w:right w:val="none" w:sz="0" w:space="0" w:color="auto"/>
      </w:divBdr>
    </w:div>
    <w:div w:id="1916474855">
      <w:bodyDiv w:val="1"/>
      <w:marLeft w:val="0"/>
      <w:marRight w:val="0"/>
      <w:marTop w:val="0"/>
      <w:marBottom w:val="0"/>
      <w:divBdr>
        <w:top w:val="none" w:sz="0" w:space="0" w:color="auto"/>
        <w:left w:val="none" w:sz="0" w:space="0" w:color="auto"/>
        <w:bottom w:val="none" w:sz="0" w:space="0" w:color="auto"/>
        <w:right w:val="none" w:sz="0" w:space="0" w:color="auto"/>
      </w:divBdr>
    </w:div>
    <w:div w:id="1979409045">
      <w:bodyDiv w:val="1"/>
      <w:marLeft w:val="0"/>
      <w:marRight w:val="0"/>
      <w:marTop w:val="0"/>
      <w:marBottom w:val="0"/>
      <w:divBdr>
        <w:top w:val="none" w:sz="0" w:space="0" w:color="auto"/>
        <w:left w:val="none" w:sz="0" w:space="0" w:color="auto"/>
        <w:bottom w:val="none" w:sz="0" w:space="0" w:color="auto"/>
        <w:right w:val="none" w:sz="0" w:space="0" w:color="auto"/>
      </w:divBdr>
    </w:div>
    <w:div w:id="1982074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mholding.r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raexpert.ru/ratings/methods/curren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452</Words>
  <Characters>2581</Characters>
  <Application>Microsoft Office Word</Application>
  <DocSecurity>0</DocSecurity>
  <Lines>21</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Приложение 25</vt:lpstr>
      <vt:lpstr>Приложение 25</vt:lpstr>
    </vt:vector>
  </TitlesOfParts>
  <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25</dc:title>
  <dc:creator>Радькова Любовь Михайловна</dc:creator>
  <cp:lastModifiedBy>Климова Ирина Викторовна</cp:lastModifiedBy>
  <cp:revision>5</cp:revision>
  <cp:lastPrinted>2026-06-04T08:26:00Z</cp:lastPrinted>
  <dcterms:created xsi:type="dcterms:W3CDTF">2026-06-04T08:40:00Z</dcterms:created>
  <dcterms:modified xsi:type="dcterms:W3CDTF">2026-07-28T14:11:00Z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